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7BD" w:rsidRPr="00E37206" w:rsidRDefault="005256A6" w:rsidP="00865EF9">
      <w:pPr>
        <w:shd w:val="clear" w:color="auto" w:fill="FFFFFF"/>
        <w:spacing w:line="276" w:lineRule="auto"/>
        <w:jc w:val="center"/>
        <w:rPr>
          <w:b/>
        </w:rPr>
      </w:pPr>
      <w:r>
        <w:t>Пресс-релиз</w:t>
      </w:r>
    </w:p>
    <w:p w:rsidR="008557BD" w:rsidRPr="00B343C8" w:rsidRDefault="008557BD" w:rsidP="006427B2">
      <w:pPr>
        <w:pStyle w:val="41"/>
        <w:shd w:val="clear" w:color="auto" w:fill="auto"/>
        <w:spacing w:before="0" w:after="0" w:line="276" w:lineRule="auto"/>
        <w:jc w:val="center"/>
        <w:rPr>
          <w:sz w:val="24"/>
          <w:szCs w:val="24"/>
        </w:rPr>
      </w:pPr>
      <w:r w:rsidRPr="00E37206">
        <w:rPr>
          <w:sz w:val="24"/>
          <w:szCs w:val="24"/>
        </w:rPr>
        <w:t xml:space="preserve">к </w:t>
      </w:r>
      <w:r w:rsidRPr="00B343C8">
        <w:rPr>
          <w:sz w:val="24"/>
          <w:szCs w:val="24"/>
        </w:rPr>
        <w:t xml:space="preserve">проекту </w:t>
      </w:r>
      <w:r w:rsidR="005256A6">
        <w:rPr>
          <w:sz w:val="24"/>
          <w:szCs w:val="24"/>
        </w:rPr>
        <w:t>распоряжения Правительства Приднестровской Молдавской Республики</w:t>
      </w:r>
      <w:r w:rsidR="005256A6">
        <w:rPr>
          <w:sz w:val="24"/>
          <w:szCs w:val="24"/>
        </w:rPr>
        <w:br/>
        <w:t xml:space="preserve">«О проекте </w:t>
      </w:r>
      <w:r w:rsidRPr="00B343C8">
        <w:rPr>
          <w:sz w:val="24"/>
          <w:szCs w:val="24"/>
        </w:rPr>
        <w:t>закона Приднестровской Молдавской Республики</w:t>
      </w:r>
    </w:p>
    <w:p w:rsidR="008557BD" w:rsidRPr="00865EF9" w:rsidRDefault="008557BD" w:rsidP="006C5909">
      <w:pPr>
        <w:pStyle w:val="41"/>
        <w:shd w:val="clear" w:color="auto" w:fill="auto"/>
        <w:spacing w:before="0" w:after="0" w:line="276" w:lineRule="auto"/>
        <w:jc w:val="center"/>
        <w:rPr>
          <w:sz w:val="24"/>
          <w:szCs w:val="24"/>
        </w:rPr>
      </w:pPr>
      <w:r w:rsidRPr="00B343C8">
        <w:rPr>
          <w:sz w:val="24"/>
          <w:szCs w:val="24"/>
        </w:rPr>
        <w:t xml:space="preserve">«О внесении </w:t>
      </w:r>
      <w:r w:rsidR="007468E7" w:rsidRPr="00B343C8">
        <w:rPr>
          <w:sz w:val="24"/>
          <w:szCs w:val="24"/>
        </w:rPr>
        <w:t xml:space="preserve">изменения и дополнений </w:t>
      </w:r>
      <w:r w:rsidRPr="00B343C8">
        <w:rPr>
          <w:sz w:val="24"/>
          <w:szCs w:val="24"/>
        </w:rPr>
        <w:t xml:space="preserve">в </w:t>
      </w:r>
      <w:r w:rsidR="006C5909" w:rsidRPr="00B343C8">
        <w:rPr>
          <w:sz w:val="24"/>
          <w:szCs w:val="24"/>
        </w:rPr>
        <w:t>некоторые</w:t>
      </w:r>
      <w:r w:rsidR="006C5909" w:rsidRPr="00865EF9">
        <w:rPr>
          <w:sz w:val="24"/>
          <w:szCs w:val="24"/>
        </w:rPr>
        <w:t xml:space="preserve"> законодательные акты Приднестровской Молдавской Республики»</w:t>
      </w:r>
    </w:p>
    <w:p w:rsidR="008557BD" w:rsidRPr="00865EF9" w:rsidRDefault="008557BD" w:rsidP="00170FE7">
      <w:pPr>
        <w:pStyle w:val="41"/>
        <w:shd w:val="clear" w:color="auto" w:fill="auto"/>
        <w:spacing w:before="0" w:after="0" w:line="276" w:lineRule="auto"/>
        <w:ind w:firstLine="709"/>
        <w:jc w:val="both"/>
        <w:rPr>
          <w:sz w:val="24"/>
          <w:szCs w:val="24"/>
        </w:rPr>
      </w:pPr>
    </w:p>
    <w:p w:rsidR="005256A6" w:rsidRPr="005256A6" w:rsidRDefault="005256A6" w:rsidP="005256A6">
      <w:pPr>
        <w:pStyle w:val="41"/>
        <w:shd w:val="clear" w:color="auto" w:fill="auto"/>
        <w:spacing w:before="0" w:after="0" w:line="276" w:lineRule="auto"/>
        <w:ind w:firstLine="709"/>
        <w:jc w:val="both"/>
        <w:rPr>
          <w:sz w:val="24"/>
          <w:szCs w:val="24"/>
        </w:rPr>
      </w:pPr>
      <w:r w:rsidRPr="005256A6">
        <w:rPr>
          <w:sz w:val="24"/>
          <w:szCs w:val="24"/>
        </w:rPr>
        <w:t>Министерством экономического развития Приднестровской Молдавской Республики подготовлен проект распоряжения Правительства Придне</w:t>
      </w:r>
      <w:r>
        <w:rPr>
          <w:sz w:val="24"/>
          <w:szCs w:val="24"/>
        </w:rPr>
        <w:t xml:space="preserve">стровской Молдавской Республики </w:t>
      </w:r>
      <w:r w:rsidRPr="005256A6">
        <w:rPr>
          <w:sz w:val="24"/>
          <w:szCs w:val="24"/>
        </w:rPr>
        <w:t>«О проекте закона Приднестровской Молдавской Республики</w:t>
      </w:r>
      <w:r>
        <w:rPr>
          <w:sz w:val="24"/>
          <w:szCs w:val="24"/>
        </w:rPr>
        <w:br/>
      </w:r>
      <w:r w:rsidRPr="005256A6">
        <w:rPr>
          <w:sz w:val="24"/>
          <w:szCs w:val="24"/>
        </w:rPr>
        <w:t>«О внесении изменения и дополнений в некоторые законодательные акты Приднестровской Молдавской Республики»</w:t>
      </w:r>
      <w:r>
        <w:rPr>
          <w:sz w:val="24"/>
          <w:szCs w:val="24"/>
        </w:rPr>
        <w:t>.</w:t>
      </w:r>
    </w:p>
    <w:p w:rsidR="007238C1" w:rsidRPr="00E37206" w:rsidRDefault="005256A6" w:rsidP="005256A6">
      <w:pPr>
        <w:tabs>
          <w:tab w:val="left" w:pos="993"/>
        </w:tabs>
        <w:spacing w:line="276" w:lineRule="auto"/>
        <w:ind w:firstLine="709"/>
        <w:jc w:val="both"/>
      </w:pPr>
      <w:r>
        <w:t>З</w:t>
      </w:r>
      <w:r w:rsidR="006A153E" w:rsidRPr="005256A6">
        <w:t xml:space="preserve">аконопроект подготовлен </w:t>
      </w:r>
      <w:r w:rsidR="007238C1" w:rsidRPr="005256A6">
        <w:t>в целях поддержки</w:t>
      </w:r>
      <w:r w:rsidR="007238C1" w:rsidRPr="00E37206">
        <w:t xml:space="preserve"> предприятий швейной отрасли </w:t>
      </w:r>
      <w:r w:rsidR="00AC0E15">
        <w:t>посредством введения моратория на повышение налогового бремени.</w:t>
      </w:r>
    </w:p>
    <w:p w:rsidR="003705F3" w:rsidRPr="00E37206" w:rsidRDefault="00FC195B" w:rsidP="00FC195B">
      <w:pPr>
        <w:tabs>
          <w:tab w:val="left" w:pos="993"/>
        </w:tabs>
        <w:spacing w:line="276" w:lineRule="auto"/>
        <w:ind w:firstLine="709"/>
        <w:jc w:val="both"/>
      </w:pPr>
      <w:r w:rsidRPr="00E37206">
        <w:t xml:space="preserve">Основанием для разработки законопроекта послужили </w:t>
      </w:r>
      <w:r w:rsidR="006427B2" w:rsidRPr="00E37206">
        <w:t>неоднократны</w:t>
      </w:r>
      <w:r w:rsidRPr="00E37206">
        <w:t>е</w:t>
      </w:r>
      <w:r w:rsidR="006427B2" w:rsidRPr="00E37206">
        <w:t xml:space="preserve"> обращени</w:t>
      </w:r>
      <w:r w:rsidRPr="00E37206">
        <w:t>я</w:t>
      </w:r>
      <w:r w:rsidR="006427B2" w:rsidRPr="00E37206">
        <w:t xml:space="preserve"> представителей швейной отрасли: ЗАО «</w:t>
      </w:r>
      <w:proofErr w:type="spellStart"/>
      <w:r w:rsidR="006427B2" w:rsidRPr="00E37206">
        <w:t>Одема</w:t>
      </w:r>
      <w:proofErr w:type="spellEnd"/>
      <w:r w:rsidR="006427B2" w:rsidRPr="00E37206">
        <w:t>» им. В. Соловьевой, ЗАО «Швейная фирма «</w:t>
      </w:r>
      <w:proofErr w:type="spellStart"/>
      <w:r w:rsidR="006427B2" w:rsidRPr="00E37206">
        <w:t>Вестра</w:t>
      </w:r>
      <w:proofErr w:type="spellEnd"/>
      <w:r w:rsidR="006427B2" w:rsidRPr="00E37206">
        <w:t>», а также РО НП «Союз промышленников, аграриев и предпринимателей»</w:t>
      </w:r>
      <w:r w:rsidR="00293395" w:rsidRPr="00E37206">
        <w:t>.</w:t>
      </w:r>
    </w:p>
    <w:p w:rsidR="001A6300" w:rsidRPr="00E37206" w:rsidRDefault="005256A6" w:rsidP="001A6300">
      <w:pPr>
        <w:tabs>
          <w:tab w:val="left" w:pos="993"/>
        </w:tabs>
        <w:spacing w:line="276" w:lineRule="auto"/>
        <w:ind w:firstLine="709"/>
        <w:jc w:val="both"/>
      </w:pPr>
      <w:r>
        <w:t>Д</w:t>
      </w:r>
      <w:r w:rsidR="001A6300" w:rsidRPr="00E37206">
        <w:t>оходы, полученные организациями швейной промышленности от выполнения работ, оказания услуг по переработке давальческого сырья, материалов, в результате которой производится новая движимая вещь, облага</w:t>
      </w:r>
      <w:r w:rsidR="00D27DE4" w:rsidRPr="00E37206">
        <w:t>лись (будут облагаться)</w:t>
      </w:r>
      <w:r w:rsidR="001A6300" w:rsidRPr="00E37206">
        <w:t xml:space="preserve"> по ставке налога на доходы организаций с учётом следующих коэффициентов:</w:t>
      </w:r>
    </w:p>
    <w:p w:rsidR="001A6300" w:rsidRPr="00E37206" w:rsidRDefault="001A6300" w:rsidP="001A6300">
      <w:pPr>
        <w:tabs>
          <w:tab w:val="left" w:pos="993"/>
        </w:tabs>
        <w:spacing w:line="276" w:lineRule="auto"/>
        <w:ind w:firstLine="709"/>
        <w:jc w:val="both"/>
      </w:pPr>
      <w:r w:rsidRPr="00E37206">
        <w:t>1) 2,0 – до 31 марта 2016 года;</w:t>
      </w:r>
    </w:p>
    <w:p w:rsidR="001A6300" w:rsidRPr="00E37206" w:rsidRDefault="001A6300" w:rsidP="001A6300">
      <w:pPr>
        <w:tabs>
          <w:tab w:val="left" w:pos="993"/>
        </w:tabs>
        <w:spacing w:line="276" w:lineRule="auto"/>
        <w:ind w:firstLine="709"/>
        <w:jc w:val="both"/>
      </w:pPr>
      <w:r w:rsidRPr="00E37206">
        <w:t>2) 1,7 – в период с 1 апреля 2016 года по 31 декабря 2016 года;</w:t>
      </w:r>
    </w:p>
    <w:p w:rsidR="001A6300" w:rsidRPr="00E37206" w:rsidRDefault="001A6300" w:rsidP="001A6300">
      <w:pPr>
        <w:tabs>
          <w:tab w:val="left" w:pos="993"/>
        </w:tabs>
        <w:spacing w:line="276" w:lineRule="auto"/>
        <w:ind w:firstLine="709"/>
        <w:jc w:val="both"/>
      </w:pPr>
      <w:r w:rsidRPr="00E37206">
        <w:t>3) 1,0 – в период с 1 января 20</w:t>
      </w:r>
      <w:r w:rsidR="00D27DE4" w:rsidRPr="00E37206">
        <w:t>17 года по 31 декабря 2017 года;</w:t>
      </w:r>
    </w:p>
    <w:p w:rsidR="00D27DE4" w:rsidRDefault="00D27DE4" w:rsidP="001A6300">
      <w:pPr>
        <w:tabs>
          <w:tab w:val="left" w:pos="993"/>
        </w:tabs>
        <w:spacing w:line="276" w:lineRule="auto"/>
        <w:ind w:firstLine="709"/>
        <w:jc w:val="both"/>
      </w:pPr>
      <w:r w:rsidRPr="00E37206">
        <w:t>4) 1,7 – с 1 января 2018 года.</w:t>
      </w:r>
    </w:p>
    <w:p w:rsidR="00AC0E15" w:rsidRPr="00D5769E" w:rsidRDefault="005256A6" w:rsidP="00AC0E15">
      <w:pPr>
        <w:spacing w:line="276" w:lineRule="auto"/>
        <w:ind w:firstLine="709"/>
        <w:jc w:val="both"/>
      </w:pPr>
      <w:proofErr w:type="gramStart"/>
      <w:r>
        <w:rPr>
          <w:shd w:val="clear" w:color="auto" w:fill="FFFFFF"/>
        </w:rPr>
        <w:t>З</w:t>
      </w:r>
      <w:r w:rsidRPr="00E37206">
        <w:rPr>
          <w:shd w:val="clear" w:color="auto" w:fill="FFFFFF"/>
        </w:rPr>
        <w:t xml:space="preserve">аконопроектом предлагается </w:t>
      </w:r>
      <w:r w:rsidR="00AC0E15">
        <w:t>установить, что н</w:t>
      </w:r>
      <w:r w:rsidR="00AC0E15" w:rsidRPr="00E37206">
        <w:t xml:space="preserve">а </w:t>
      </w:r>
      <w:r w:rsidR="00AC0E15" w:rsidRPr="002B4F1A">
        <w:t>период с 1 января 2018 года по 31 декабря 2018 года</w:t>
      </w:r>
      <w:r w:rsidR="00AC0E15">
        <w:t xml:space="preserve"> доходы, полученные организациями швейной промышленности, от выполнения работ по переработке давальческого сырья, материалов, в результате которой производится новая движимая вещь, облагаются по ставкам, установленным настоящим Законом для соответствующего вида деятельности, с учётом коэффициента 1,3</w:t>
      </w:r>
      <w:r w:rsidR="00AC0E15" w:rsidRPr="00E37206">
        <w:rPr>
          <w:shd w:val="clear" w:color="auto" w:fill="FFFFFF"/>
        </w:rPr>
        <w:t xml:space="preserve">, но при выполнении </w:t>
      </w:r>
      <w:r w:rsidR="00AC0E15">
        <w:rPr>
          <w:shd w:val="clear" w:color="auto" w:fill="FFFFFF"/>
        </w:rPr>
        <w:t xml:space="preserve">следующих </w:t>
      </w:r>
      <w:r w:rsidR="00AC0E15" w:rsidRPr="00E37206">
        <w:rPr>
          <w:shd w:val="clear" w:color="auto" w:fill="FFFFFF"/>
        </w:rPr>
        <w:t>условий.</w:t>
      </w:r>
      <w:proofErr w:type="gramEnd"/>
    </w:p>
    <w:p w:rsidR="00AC0E15" w:rsidRDefault="00AC0E15" w:rsidP="00AC0E15">
      <w:pPr>
        <w:spacing w:line="276" w:lineRule="auto"/>
        <w:ind w:firstLine="709"/>
        <w:jc w:val="both"/>
      </w:pPr>
      <w:r w:rsidRPr="00865EF9">
        <w:t>а) недопущение снижения совокупных сумм налоговых платежей, поступающих в бюджеты различных уровней и внебюджетные фонды, в целом за год по сравнению с общей суммой налоговых платежей за предыдущий финансовый год;</w:t>
      </w:r>
    </w:p>
    <w:p w:rsidR="00AC0E15" w:rsidRPr="00865EF9" w:rsidRDefault="00AC0E15" w:rsidP="00AC0E15">
      <w:pPr>
        <w:spacing w:line="276" w:lineRule="auto"/>
        <w:ind w:firstLine="709"/>
        <w:jc w:val="both"/>
      </w:pPr>
      <w:r>
        <w:t>б</w:t>
      </w:r>
      <w:r w:rsidRPr="00865EF9">
        <w:t xml:space="preserve">) недопущение уменьшения фонда заработной платы в целом за год по сравнению с размером фонда заработной платы </w:t>
      </w:r>
      <w:r>
        <w:t>за предыдущий год;</w:t>
      </w:r>
    </w:p>
    <w:p w:rsidR="00AC0E15" w:rsidRPr="00865EF9" w:rsidRDefault="00AC0E15" w:rsidP="00AC0E15">
      <w:pPr>
        <w:spacing w:line="276" w:lineRule="auto"/>
        <w:ind w:firstLine="709"/>
        <w:jc w:val="both"/>
      </w:pPr>
      <w:r>
        <w:t>в</w:t>
      </w:r>
      <w:r w:rsidRPr="00865EF9">
        <w:t>) неосуществление начисления и выплаты дивидендов, процентов и других доходов от участия в капитале по итогам предыдущего и текущего года;</w:t>
      </w:r>
    </w:p>
    <w:p w:rsidR="00AC0E15" w:rsidRDefault="00AC0E15" w:rsidP="00AC0E15">
      <w:pPr>
        <w:spacing w:line="276" w:lineRule="auto"/>
        <w:ind w:firstLine="709"/>
        <w:jc w:val="both"/>
      </w:pPr>
      <w:r>
        <w:t>г) реинвестирование чистой прибыли, оставшейся после формирования обязательных резервных фондов, установленных действующим законодательством Приднестровской Молдавской Республики, за 2018 год.</w:t>
      </w:r>
    </w:p>
    <w:p w:rsidR="00FC195B" w:rsidRPr="005256A6" w:rsidRDefault="005256A6" w:rsidP="005256A6">
      <w:pPr>
        <w:spacing w:line="276" w:lineRule="auto"/>
        <w:ind w:firstLine="709"/>
        <w:jc w:val="both"/>
      </w:pPr>
      <w:r>
        <w:t xml:space="preserve">Учитывая, </w:t>
      </w:r>
      <w:r w:rsidR="009C6DFA" w:rsidRPr="00E37206">
        <w:t xml:space="preserve">что одним из условий является </w:t>
      </w:r>
      <w:r w:rsidR="009C6DFA" w:rsidRPr="00B343C8">
        <w:t xml:space="preserve">недопущение снижения совокупных сумм налоговых платежей, </w:t>
      </w:r>
      <w:r w:rsidR="00A57E71" w:rsidRPr="00B343C8">
        <w:t xml:space="preserve">а также недопущение уменьшения фонда заработной платы в целом за год по сравнению с размером фонда </w:t>
      </w:r>
      <w:r w:rsidR="007468E7" w:rsidRPr="00B343C8">
        <w:t xml:space="preserve">заработной платы </w:t>
      </w:r>
      <w:r w:rsidR="00A57E71" w:rsidRPr="00B343C8">
        <w:t xml:space="preserve">за предыдущий год, </w:t>
      </w:r>
      <w:r w:rsidR="009C6DFA" w:rsidRPr="00B343C8">
        <w:t>принятие данной законодательной инициативы не повлечёт за</w:t>
      </w:r>
      <w:r w:rsidR="009C6DFA" w:rsidRPr="00E37206">
        <w:t xml:space="preserve"> собой уменьшение совокупной суммы налоговых отчислений, поступающих в доходную часть </w:t>
      </w:r>
      <w:r w:rsidR="009C6DFA" w:rsidRPr="00E37206">
        <w:lastRenderedPageBreak/>
        <w:t>государственного бюджета и бюджета Единого государственного фонда социального страхования Придне</w:t>
      </w:r>
      <w:r>
        <w:t>стровской Молдавской Республики.</w:t>
      </w:r>
    </w:p>
    <w:sectPr w:rsidR="00FC195B" w:rsidRPr="005256A6" w:rsidSect="005256A6">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32A6D"/>
    <w:multiLevelType w:val="hybridMultilevel"/>
    <w:tmpl w:val="CEDA165A"/>
    <w:lvl w:ilvl="0" w:tplc="06BE09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66032A2"/>
    <w:multiLevelType w:val="hybridMultilevel"/>
    <w:tmpl w:val="3C0E6CAC"/>
    <w:lvl w:ilvl="0" w:tplc="C3E6F6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2151999"/>
    <w:multiLevelType w:val="hybridMultilevel"/>
    <w:tmpl w:val="81B209FC"/>
    <w:lvl w:ilvl="0" w:tplc="6AA6D1D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42F337F8"/>
    <w:multiLevelType w:val="hybridMultilevel"/>
    <w:tmpl w:val="CD18C0DE"/>
    <w:lvl w:ilvl="0" w:tplc="C3E6F6A0">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5D35AA5"/>
    <w:multiLevelType w:val="hybridMultilevel"/>
    <w:tmpl w:val="6AEA2F24"/>
    <w:lvl w:ilvl="0" w:tplc="C3E6F6A0">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57005A16"/>
    <w:multiLevelType w:val="hybridMultilevel"/>
    <w:tmpl w:val="FF2CDDB2"/>
    <w:lvl w:ilvl="0" w:tplc="29B2155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7096061C"/>
    <w:multiLevelType w:val="hybridMultilevel"/>
    <w:tmpl w:val="5B0C5DA2"/>
    <w:lvl w:ilvl="0" w:tplc="33A0F7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21569A6"/>
    <w:multiLevelType w:val="hybridMultilevel"/>
    <w:tmpl w:val="A2DC8396"/>
    <w:lvl w:ilvl="0" w:tplc="C3E6F6A0">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6B95E6D"/>
    <w:multiLevelType w:val="hybridMultilevel"/>
    <w:tmpl w:val="88B4CF52"/>
    <w:lvl w:ilvl="0" w:tplc="C3E6F6A0">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D062982"/>
    <w:multiLevelType w:val="hybridMultilevel"/>
    <w:tmpl w:val="05E44758"/>
    <w:lvl w:ilvl="0" w:tplc="86F4ADCC">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5"/>
  </w:num>
  <w:num w:numId="3">
    <w:abstractNumId w:val="9"/>
  </w:num>
  <w:num w:numId="4">
    <w:abstractNumId w:val="0"/>
  </w:num>
  <w:num w:numId="5">
    <w:abstractNumId w:val="6"/>
  </w:num>
  <w:num w:numId="6">
    <w:abstractNumId w:val="1"/>
  </w:num>
  <w:num w:numId="7">
    <w:abstractNumId w:val="7"/>
  </w:num>
  <w:num w:numId="8">
    <w:abstractNumId w:val="3"/>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characterSpacingControl w:val="doNotCompress"/>
  <w:compat/>
  <w:rsids>
    <w:rsidRoot w:val="00C143FF"/>
    <w:rsid w:val="00003809"/>
    <w:rsid w:val="000058D3"/>
    <w:rsid w:val="000064BD"/>
    <w:rsid w:val="00010530"/>
    <w:rsid w:val="00013CB4"/>
    <w:rsid w:val="00027AC5"/>
    <w:rsid w:val="00031AF5"/>
    <w:rsid w:val="00031E72"/>
    <w:rsid w:val="00036F42"/>
    <w:rsid w:val="000401D0"/>
    <w:rsid w:val="000430EE"/>
    <w:rsid w:val="00045803"/>
    <w:rsid w:val="0004586F"/>
    <w:rsid w:val="00046B8C"/>
    <w:rsid w:val="00056E09"/>
    <w:rsid w:val="000612E2"/>
    <w:rsid w:val="000702FF"/>
    <w:rsid w:val="0007623A"/>
    <w:rsid w:val="00077463"/>
    <w:rsid w:val="000774D6"/>
    <w:rsid w:val="00085D1F"/>
    <w:rsid w:val="000938F0"/>
    <w:rsid w:val="000A0ACA"/>
    <w:rsid w:val="000A0D86"/>
    <w:rsid w:val="000B05A1"/>
    <w:rsid w:val="000B63D9"/>
    <w:rsid w:val="000C1B1C"/>
    <w:rsid w:val="000C7CB7"/>
    <w:rsid w:val="000E186F"/>
    <w:rsid w:val="000E606D"/>
    <w:rsid w:val="000F0A8C"/>
    <w:rsid w:val="000F3565"/>
    <w:rsid w:val="000F3EDA"/>
    <w:rsid w:val="00100634"/>
    <w:rsid w:val="001026F3"/>
    <w:rsid w:val="00106755"/>
    <w:rsid w:val="001130F4"/>
    <w:rsid w:val="0011678E"/>
    <w:rsid w:val="00120F54"/>
    <w:rsid w:val="00123AC1"/>
    <w:rsid w:val="00124C5F"/>
    <w:rsid w:val="00125DAD"/>
    <w:rsid w:val="00126670"/>
    <w:rsid w:val="0012728B"/>
    <w:rsid w:val="001333C7"/>
    <w:rsid w:val="00141F79"/>
    <w:rsid w:val="00142FDF"/>
    <w:rsid w:val="00144E1C"/>
    <w:rsid w:val="00147751"/>
    <w:rsid w:val="00151B5F"/>
    <w:rsid w:val="00152325"/>
    <w:rsid w:val="00155945"/>
    <w:rsid w:val="00156A82"/>
    <w:rsid w:val="0016317E"/>
    <w:rsid w:val="00165BF3"/>
    <w:rsid w:val="00165CE5"/>
    <w:rsid w:val="00167B66"/>
    <w:rsid w:val="00170C2E"/>
    <w:rsid w:val="00170FE7"/>
    <w:rsid w:val="001725F3"/>
    <w:rsid w:val="00175779"/>
    <w:rsid w:val="001802C4"/>
    <w:rsid w:val="001853A7"/>
    <w:rsid w:val="001918B0"/>
    <w:rsid w:val="00197E3C"/>
    <w:rsid w:val="001A1B48"/>
    <w:rsid w:val="001A6300"/>
    <w:rsid w:val="001B1639"/>
    <w:rsid w:val="001B5592"/>
    <w:rsid w:val="001B5963"/>
    <w:rsid w:val="001B7012"/>
    <w:rsid w:val="001B7F23"/>
    <w:rsid w:val="001C48AA"/>
    <w:rsid w:val="001C686D"/>
    <w:rsid w:val="001C6A1A"/>
    <w:rsid w:val="001D3FA0"/>
    <w:rsid w:val="001D435A"/>
    <w:rsid w:val="001E1734"/>
    <w:rsid w:val="001E7DEF"/>
    <w:rsid w:val="001F13F7"/>
    <w:rsid w:val="001F1A93"/>
    <w:rsid w:val="001F6991"/>
    <w:rsid w:val="001F6BB6"/>
    <w:rsid w:val="0020620D"/>
    <w:rsid w:val="00207969"/>
    <w:rsid w:val="00214065"/>
    <w:rsid w:val="002164EC"/>
    <w:rsid w:val="002168BB"/>
    <w:rsid w:val="00224CCC"/>
    <w:rsid w:val="002264D9"/>
    <w:rsid w:val="00234F08"/>
    <w:rsid w:val="00236520"/>
    <w:rsid w:val="0024234B"/>
    <w:rsid w:val="00242E2B"/>
    <w:rsid w:val="00246817"/>
    <w:rsid w:val="002504D0"/>
    <w:rsid w:val="00274369"/>
    <w:rsid w:val="00275F70"/>
    <w:rsid w:val="00281368"/>
    <w:rsid w:val="00285D96"/>
    <w:rsid w:val="00293395"/>
    <w:rsid w:val="00293BEB"/>
    <w:rsid w:val="00297488"/>
    <w:rsid w:val="00297630"/>
    <w:rsid w:val="002A3A24"/>
    <w:rsid w:val="002B1259"/>
    <w:rsid w:val="002B1918"/>
    <w:rsid w:val="002B2046"/>
    <w:rsid w:val="002E0FF5"/>
    <w:rsid w:val="002E3FCD"/>
    <w:rsid w:val="002E4603"/>
    <w:rsid w:val="002E746E"/>
    <w:rsid w:val="002F122D"/>
    <w:rsid w:val="0030140F"/>
    <w:rsid w:val="0030148B"/>
    <w:rsid w:val="0030357E"/>
    <w:rsid w:val="00313CEF"/>
    <w:rsid w:val="0032268D"/>
    <w:rsid w:val="00323476"/>
    <w:rsid w:val="003259DB"/>
    <w:rsid w:val="00327B8C"/>
    <w:rsid w:val="003335D4"/>
    <w:rsid w:val="003347AB"/>
    <w:rsid w:val="00337545"/>
    <w:rsid w:val="00341912"/>
    <w:rsid w:val="00343D93"/>
    <w:rsid w:val="003444F7"/>
    <w:rsid w:val="003468B8"/>
    <w:rsid w:val="003624EC"/>
    <w:rsid w:val="00362988"/>
    <w:rsid w:val="00366A20"/>
    <w:rsid w:val="00367BEC"/>
    <w:rsid w:val="003705F3"/>
    <w:rsid w:val="003728E1"/>
    <w:rsid w:val="00377901"/>
    <w:rsid w:val="003861CB"/>
    <w:rsid w:val="00390A55"/>
    <w:rsid w:val="003919C8"/>
    <w:rsid w:val="003A1901"/>
    <w:rsid w:val="003A39CB"/>
    <w:rsid w:val="003A6C07"/>
    <w:rsid w:val="003A7680"/>
    <w:rsid w:val="003B243D"/>
    <w:rsid w:val="003B3939"/>
    <w:rsid w:val="003C0196"/>
    <w:rsid w:val="003C0831"/>
    <w:rsid w:val="003C24FA"/>
    <w:rsid w:val="003C66F5"/>
    <w:rsid w:val="003C7822"/>
    <w:rsid w:val="003D4EC2"/>
    <w:rsid w:val="003D50A7"/>
    <w:rsid w:val="003F15E9"/>
    <w:rsid w:val="003F35C8"/>
    <w:rsid w:val="003F40BC"/>
    <w:rsid w:val="003F67CC"/>
    <w:rsid w:val="00412C3C"/>
    <w:rsid w:val="00421405"/>
    <w:rsid w:val="004230E1"/>
    <w:rsid w:val="00427948"/>
    <w:rsid w:val="004328B8"/>
    <w:rsid w:val="00445955"/>
    <w:rsid w:val="004475EC"/>
    <w:rsid w:val="00455D92"/>
    <w:rsid w:val="00460583"/>
    <w:rsid w:val="004644F8"/>
    <w:rsid w:val="004715C8"/>
    <w:rsid w:val="00475B61"/>
    <w:rsid w:val="00477DCF"/>
    <w:rsid w:val="004831B3"/>
    <w:rsid w:val="00484874"/>
    <w:rsid w:val="00487C44"/>
    <w:rsid w:val="00491F61"/>
    <w:rsid w:val="00493066"/>
    <w:rsid w:val="00493C18"/>
    <w:rsid w:val="004A1475"/>
    <w:rsid w:val="004A5415"/>
    <w:rsid w:val="004A5755"/>
    <w:rsid w:val="004A5AF5"/>
    <w:rsid w:val="004A65D8"/>
    <w:rsid w:val="004A7F7A"/>
    <w:rsid w:val="004B2F8A"/>
    <w:rsid w:val="004B59DD"/>
    <w:rsid w:val="004C5939"/>
    <w:rsid w:val="004D0E37"/>
    <w:rsid w:val="004D1AC7"/>
    <w:rsid w:val="004D22D5"/>
    <w:rsid w:val="004D6920"/>
    <w:rsid w:val="004D72EE"/>
    <w:rsid w:val="004D7389"/>
    <w:rsid w:val="004F0A8E"/>
    <w:rsid w:val="004F0DB9"/>
    <w:rsid w:val="005038B4"/>
    <w:rsid w:val="0050774A"/>
    <w:rsid w:val="00512109"/>
    <w:rsid w:val="0051711A"/>
    <w:rsid w:val="00520C69"/>
    <w:rsid w:val="005218A1"/>
    <w:rsid w:val="00522328"/>
    <w:rsid w:val="00523C87"/>
    <w:rsid w:val="005256A6"/>
    <w:rsid w:val="0054045C"/>
    <w:rsid w:val="00547DD7"/>
    <w:rsid w:val="0055122C"/>
    <w:rsid w:val="00551884"/>
    <w:rsid w:val="005529CD"/>
    <w:rsid w:val="00563072"/>
    <w:rsid w:val="005652E2"/>
    <w:rsid w:val="00576452"/>
    <w:rsid w:val="005776F6"/>
    <w:rsid w:val="005803DD"/>
    <w:rsid w:val="005834C3"/>
    <w:rsid w:val="00586829"/>
    <w:rsid w:val="00586AC0"/>
    <w:rsid w:val="00591C99"/>
    <w:rsid w:val="0059358E"/>
    <w:rsid w:val="00597CF8"/>
    <w:rsid w:val="005A05F7"/>
    <w:rsid w:val="005A0C33"/>
    <w:rsid w:val="005A1DF3"/>
    <w:rsid w:val="005A52E9"/>
    <w:rsid w:val="005A6FA0"/>
    <w:rsid w:val="005B18B4"/>
    <w:rsid w:val="005B33F9"/>
    <w:rsid w:val="005B4B8F"/>
    <w:rsid w:val="005B67B3"/>
    <w:rsid w:val="005B703C"/>
    <w:rsid w:val="005D1FD5"/>
    <w:rsid w:val="005D3643"/>
    <w:rsid w:val="005D67B3"/>
    <w:rsid w:val="005D6A6F"/>
    <w:rsid w:val="005D6D84"/>
    <w:rsid w:val="005E0B57"/>
    <w:rsid w:val="005E0BEB"/>
    <w:rsid w:val="005F3B5C"/>
    <w:rsid w:val="0060282A"/>
    <w:rsid w:val="00603972"/>
    <w:rsid w:val="00606D24"/>
    <w:rsid w:val="006076EA"/>
    <w:rsid w:val="00614CAB"/>
    <w:rsid w:val="00623AA1"/>
    <w:rsid w:val="00624AAE"/>
    <w:rsid w:val="0062601E"/>
    <w:rsid w:val="006338BB"/>
    <w:rsid w:val="00635EFC"/>
    <w:rsid w:val="00640FE9"/>
    <w:rsid w:val="006427B2"/>
    <w:rsid w:val="00644C36"/>
    <w:rsid w:val="00650C56"/>
    <w:rsid w:val="0065184C"/>
    <w:rsid w:val="00652B65"/>
    <w:rsid w:val="00656589"/>
    <w:rsid w:val="00657EDD"/>
    <w:rsid w:val="006719D9"/>
    <w:rsid w:val="00680343"/>
    <w:rsid w:val="0068236B"/>
    <w:rsid w:val="0069026F"/>
    <w:rsid w:val="00697035"/>
    <w:rsid w:val="006A153E"/>
    <w:rsid w:val="006B1FF0"/>
    <w:rsid w:val="006B2E56"/>
    <w:rsid w:val="006B5F53"/>
    <w:rsid w:val="006C4B0C"/>
    <w:rsid w:val="006C5909"/>
    <w:rsid w:val="006C636B"/>
    <w:rsid w:val="006D01AA"/>
    <w:rsid w:val="006D0A5C"/>
    <w:rsid w:val="006D622E"/>
    <w:rsid w:val="006D675C"/>
    <w:rsid w:val="006E7E4E"/>
    <w:rsid w:val="006F1421"/>
    <w:rsid w:val="006F1588"/>
    <w:rsid w:val="00701385"/>
    <w:rsid w:val="00701641"/>
    <w:rsid w:val="00702EE1"/>
    <w:rsid w:val="00703017"/>
    <w:rsid w:val="00703752"/>
    <w:rsid w:val="00705CDF"/>
    <w:rsid w:val="00707D7B"/>
    <w:rsid w:val="0071325B"/>
    <w:rsid w:val="00715B35"/>
    <w:rsid w:val="0072260A"/>
    <w:rsid w:val="007238C1"/>
    <w:rsid w:val="00726152"/>
    <w:rsid w:val="007262B9"/>
    <w:rsid w:val="00730B01"/>
    <w:rsid w:val="0073539C"/>
    <w:rsid w:val="007413EB"/>
    <w:rsid w:val="00741CCD"/>
    <w:rsid w:val="007468E7"/>
    <w:rsid w:val="00753DEB"/>
    <w:rsid w:val="00754037"/>
    <w:rsid w:val="007555C3"/>
    <w:rsid w:val="007564AB"/>
    <w:rsid w:val="007621D0"/>
    <w:rsid w:val="00764DD4"/>
    <w:rsid w:val="00765CC2"/>
    <w:rsid w:val="00766B6B"/>
    <w:rsid w:val="00771DEF"/>
    <w:rsid w:val="00775F70"/>
    <w:rsid w:val="00776E58"/>
    <w:rsid w:val="00781655"/>
    <w:rsid w:val="00784388"/>
    <w:rsid w:val="00793087"/>
    <w:rsid w:val="00795644"/>
    <w:rsid w:val="007A51EB"/>
    <w:rsid w:val="007A5A2E"/>
    <w:rsid w:val="007A72E6"/>
    <w:rsid w:val="007B346B"/>
    <w:rsid w:val="007B3ABD"/>
    <w:rsid w:val="007B47D5"/>
    <w:rsid w:val="007C3CBE"/>
    <w:rsid w:val="007C45F0"/>
    <w:rsid w:val="007C5833"/>
    <w:rsid w:val="007C63BA"/>
    <w:rsid w:val="007E04EC"/>
    <w:rsid w:val="007E6F77"/>
    <w:rsid w:val="007E7405"/>
    <w:rsid w:val="007F1A9C"/>
    <w:rsid w:val="007F3A2E"/>
    <w:rsid w:val="007F4069"/>
    <w:rsid w:val="00807AB5"/>
    <w:rsid w:val="00807F6D"/>
    <w:rsid w:val="0081269B"/>
    <w:rsid w:val="00814754"/>
    <w:rsid w:val="00821A03"/>
    <w:rsid w:val="0082430A"/>
    <w:rsid w:val="0083113D"/>
    <w:rsid w:val="00833301"/>
    <w:rsid w:val="00846CF7"/>
    <w:rsid w:val="008557BD"/>
    <w:rsid w:val="008605A2"/>
    <w:rsid w:val="00861CE0"/>
    <w:rsid w:val="008651B3"/>
    <w:rsid w:val="00865EF9"/>
    <w:rsid w:val="0086721C"/>
    <w:rsid w:val="008676D1"/>
    <w:rsid w:val="0086791C"/>
    <w:rsid w:val="008679F6"/>
    <w:rsid w:val="00871BE6"/>
    <w:rsid w:val="008746DB"/>
    <w:rsid w:val="00875165"/>
    <w:rsid w:val="00877FE6"/>
    <w:rsid w:val="008867D8"/>
    <w:rsid w:val="008901AF"/>
    <w:rsid w:val="00894087"/>
    <w:rsid w:val="008A0BEA"/>
    <w:rsid w:val="008A148C"/>
    <w:rsid w:val="008A271A"/>
    <w:rsid w:val="008A28FF"/>
    <w:rsid w:val="008A5A91"/>
    <w:rsid w:val="008A7544"/>
    <w:rsid w:val="008B077F"/>
    <w:rsid w:val="008B1FD2"/>
    <w:rsid w:val="008B411D"/>
    <w:rsid w:val="008B5A55"/>
    <w:rsid w:val="008C3432"/>
    <w:rsid w:val="008C43C6"/>
    <w:rsid w:val="008C487A"/>
    <w:rsid w:val="008C50A7"/>
    <w:rsid w:val="008E0A4F"/>
    <w:rsid w:val="008E0C2F"/>
    <w:rsid w:val="008E1203"/>
    <w:rsid w:val="008E3472"/>
    <w:rsid w:val="008E380D"/>
    <w:rsid w:val="008E4914"/>
    <w:rsid w:val="008E707D"/>
    <w:rsid w:val="008F581A"/>
    <w:rsid w:val="008F64E7"/>
    <w:rsid w:val="00901838"/>
    <w:rsid w:val="0090467E"/>
    <w:rsid w:val="0090546E"/>
    <w:rsid w:val="009063AD"/>
    <w:rsid w:val="009215B1"/>
    <w:rsid w:val="00924A8D"/>
    <w:rsid w:val="00934182"/>
    <w:rsid w:val="00937A1A"/>
    <w:rsid w:val="00950985"/>
    <w:rsid w:val="0095219A"/>
    <w:rsid w:val="009533B8"/>
    <w:rsid w:val="00960060"/>
    <w:rsid w:val="0096480A"/>
    <w:rsid w:val="00967858"/>
    <w:rsid w:val="00967F7F"/>
    <w:rsid w:val="00970D60"/>
    <w:rsid w:val="009715F3"/>
    <w:rsid w:val="009716C3"/>
    <w:rsid w:val="00971B16"/>
    <w:rsid w:val="009734A7"/>
    <w:rsid w:val="009809BF"/>
    <w:rsid w:val="00981B6B"/>
    <w:rsid w:val="00983112"/>
    <w:rsid w:val="00983DA8"/>
    <w:rsid w:val="00990DC0"/>
    <w:rsid w:val="0099518A"/>
    <w:rsid w:val="009B6546"/>
    <w:rsid w:val="009B76D6"/>
    <w:rsid w:val="009C1696"/>
    <w:rsid w:val="009C2669"/>
    <w:rsid w:val="009C5DE5"/>
    <w:rsid w:val="009C6DFA"/>
    <w:rsid w:val="009D0664"/>
    <w:rsid w:val="009D1E2B"/>
    <w:rsid w:val="009D220C"/>
    <w:rsid w:val="009D31BE"/>
    <w:rsid w:val="009D55B9"/>
    <w:rsid w:val="009D777F"/>
    <w:rsid w:val="009E0C42"/>
    <w:rsid w:val="009F3726"/>
    <w:rsid w:val="00A018A5"/>
    <w:rsid w:val="00A03BBE"/>
    <w:rsid w:val="00A042E6"/>
    <w:rsid w:val="00A04ABB"/>
    <w:rsid w:val="00A07691"/>
    <w:rsid w:val="00A07BF9"/>
    <w:rsid w:val="00A10CFB"/>
    <w:rsid w:val="00A1293D"/>
    <w:rsid w:val="00A14727"/>
    <w:rsid w:val="00A14FEF"/>
    <w:rsid w:val="00A171EF"/>
    <w:rsid w:val="00A21379"/>
    <w:rsid w:val="00A21D63"/>
    <w:rsid w:val="00A346D0"/>
    <w:rsid w:val="00A40495"/>
    <w:rsid w:val="00A4241D"/>
    <w:rsid w:val="00A429D7"/>
    <w:rsid w:val="00A43F39"/>
    <w:rsid w:val="00A453BD"/>
    <w:rsid w:val="00A453E6"/>
    <w:rsid w:val="00A53ACE"/>
    <w:rsid w:val="00A57B32"/>
    <w:rsid w:val="00A57E71"/>
    <w:rsid w:val="00A63B45"/>
    <w:rsid w:val="00A65622"/>
    <w:rsid w:val="00A65C69"/>
    <w:rsid w:val="00A771BF"/>
    <w:rsid w:val="00A77ECF"/>
    <w:rsid w:val="00A808B2"/>
    <w:rsid w:val="00A81397"/>
    <w:rsid w:val="00A835E4"/>
    <w:rsid w:val="00A83848"/>
    <w:rsid w:val="00A92110"/>
    <w:rsid w:val="00A94CD8"/>
    <w:rsid w:val="00A969DA"/>
    <w:rsid w:val="00A96E24"/>
    <w:rsid w:val="00AA068D"/>
    <w:rsid w:val="00AA0D4F"/>
    <w:rsid w:val="00AA0F4F"/>
    <w:rsid w:val="00AA74D1"/>
    <w:rsid w:val="00AB5301"/>
    <w:rsid w:val="00AB707A"/>
    <w:rsid w:val="00AB7BB5"/>
    <w:rsid w:val="00AC0E15"/>
    <w:rsid w:val="00AD2832"/>
    <w:rsid w:val="00AE5A2A"/>
    <w:rsid w:val="00AE62F0"/>
    <w:rsid w:val="00AE7C3C"/>
    <w:rsid w:val="00AF134F"/>
    <w:rsid w:val="00AF26DD"/>
    <w:rsid w:val="00B00A65"/>
    <w:rsid w:val="00B118F7"/>
    <w:rsid w:val="00B15D14"/>
    <w:rsid w:val="00B16082"/>
    <w:rsid w:val="00B2329A"/>
    <w:rsid w:val="00B25BEE"/>
    <w:rsid w:val="00B312C7"/>
    <w:rsid w:val="00B343C8"/>
    <w:rsid w:val="00B35B57"/>
    <w:rsid w:val="00B47BE5"/>
    <w:rsid w:val="00B53B58"/>
    <w:rsid w:val="00B5655A"/>
    <w:rsid w:val="00B577FD"/>
    <w:rsid w:val="00B606BB"/>
    <w:rsid w:val="00B654AF"/>
    <w:rsid w:val="00B67AE1"/>
    <w:rsid w:val="00B67F00"/>
    <w:rsid w:val="00B67F2E"/>
    <w:rsid w:val="00B71B9C"/>
    <w:rsid w:val="00B773CB"/>
    <w:rsid w:val="00B8180C"/>
    <w:rsid w:val="00B866E8"/>
    <w:rsid w:val="00B87B63"/>
    <w:rsid w:val="00B92023"/>
    <w:rsid w:val="00B93227"/>
    <w:rsid w:val="00B9416F"/>
    <w:rsid w:val="00B9444D"/>
    <w:rsid w:val="00B95A46"/>
    <w:rsid w:val="00BA592B"/>
    <w:rsid w:val="00BA7DBA"/>
    <w:rsid w:val="00BB40FD"/>
    <w:rsid w:val="00BC589A"/>
    <w:rsid w:val="00BC641B"/>
    <w:rsid w:val="00BD622E"/>
    <w:rsid w:val="00BD7EE0"/>
    <w:rsid w:val="00BE02E4"/>
    <w:rsid w:val="00BE2D07"/>
    <w:rsid w:val="00BE65EC"/>
    <w:rsid w:val="00BF0CFD"/>
    <w:rsid w:val="00BF3D99"/>
    <w:rsid w:val="00C00231"/>
    <w:rsid w:val="00C01386"/>
    <w:rsid w:val="00C01D8A"/>
    <w:rsid w:val="00C04A21"/>
    <w:rsid w:val="00C04F23"/>
    <w:rsid w:val="00C06F46"/>
    <w:rsid w:val="00C076CF"/>
    <w:rsid w:val="00C12D4C"/>
    <w:rsid w:val="00C143FF"/>
    <w:rsid w:val="00C15E88"/>
    <w:rsid w:val="00C17843"/>
    <w:rsid w:val="00C21B93"/>
    <w:rsid w:val="00C21C38"/>
    <w:rsid w:val="00C31392"/>
    <w:rsid w:val="00C3186F"/>
    <w:rsid w:val="00C36E6C"/>
    <w:rsid w:val="00C37608"/>
    <w:rsid w:val="00C431A8"/>
    <w:rsid w:val="00C4498D"/>
    <w:rsid w:val="00C45609"/>
    <w:rsid w:val="00C472E5"/>
    <w:rsid w:val="00C478CA"/>
    <w:rsid w:val="00C53388"/>
    <w:rsid w:val="00C54138"/>
    <w:rsid w:val="00C542BD"/>
    <w:rsid w:val="00C543CC"/>
    <w:rsid w:val="00C66977"/>
    <w:rsid w:val="00C71A5A"/>
    <w:rsid w:val="00C81708"/>
    <w:rsid w:val="00C83FA1"/>
    <w:rsid w:val="00C866C0"/>
    <w:rsid w:val="00C9175E"/>
    <w:rsid w:val="00CA4A34"/>
    <w:rsid w:val="00CA617E"/>
    <w:rsid w:val="00CB1AB5"/>
    <w:rsid w:val="00CB6FE8"/>
    <w:rsid w:val="00CB79FF"/>
    <w:rsid w:val="00CC137F"/>
    <w:rsid w:val="00CC169A"/>
    <w:rsid w:val="00CC62D8"/>
    <w:rsid w:val="00CE0CF3"/>
    <w:rsid w:val="00CE190C"/>
    <w:rsid w:val="00CE2733"/>
    <w:rsid w:val="00CE2A42"/>
    <w:rsid w:val="00CE778E"/>
    <w:rsid w:val="00CF07C9"/>
    <w:rsid w:val="00D01ECD"/>
    <w:rsid w:val="00D03E55"/>
    <w:rsid w:val="00D041EB"/>
    <w:rsid w:val="00D05A11"/>
    <w:rsid w:val="00D10BCB"/>
    <w:rsid w:val="00D15BAB"/>
    <w:rsid w:val="00D231DF"/>
    <w:rsid w:val="00D27DE4"/>
    <w:rsid w:val="00D309F4"/>
    <w:rsid w:val="00D32476"/>
    <w:rsid w:val="00D32FBC"/>
    <w:rsid w:val="00D3369C"/>
    <w:rsid w:val="00D3372A"/>
    <w:rsid w:val="00D34521"/>
    <w:rsid w:val="00D35520"/>
    <w:rsid w:val="00D36015"/>
    <w:rsid w:val="00D432DB"/>
    <w:rsid w:val="00D43782"/>
    <w:rsid w:val="00D53E87"/>
    <w:rsid w:val="00D55902"/>
    <w:rsid w:val="00D60303"/>
    <w:rsid w:val="00D627CA"/>
    <w:rsid w:val="00D63FB9"/>
    <w:rsid w:val="00D64496"/>
    <w:rsid w:val="00D71D7D"/>
    <w:rsid w:val="00D7343B"/>
    <w:rsid w:val="00D75719"/>
    <w:rsid w:val="00D76B09"/>
    <w:rsid w:val="00D830A0"/>
    <w:rsid w:val="00D839B0"/>
    <w:rsid w:val="00D85A9B"/>
    <w:rsid w:val="00DA067C"/>
    <w:rsid w:val="00DA250F"/>
    <w:rsid w:val="00DA715D"/>
    <w:rsid w:val="00DB272F"/>
    <w:rsid w:val="00DB5A9A"/>
    <w:rsid w:val="00DB5FCD"/>
    <w:rsid w:val="00DC25F0"/>
    <w:rsid w:val="00DD2468"/>
    <w:rsid w:val="00DD3997"/>
    <w:rsid w:val="00DD7035"/>
    <w:rsid w:val="00DD77AC"/>
    <w:rsid w:val="00DE39F9"/>
    <w:rsid w:val="00DE45D1"/>
    <w:rsid w:val="00DF01E4"/>
    <w:rsid w:val="00DF3C14"/>
    <w:rsid w:val="00E01CD6"/>
    <w:rsid w:val="00E05BCE"/>
    <w:rsid w:val="00E074D2"/>
    <w:rsid w:val="00E10D4F"/>
    <w:rsid w:val="00E12FAE"/>
    <w:rsid w:val="00E15B45"/>
    <w:rsid w:val="00E17A4B"/>
    <w:rsid w:val="00E250C1"/>
    <w:rsid w:val="00E31545"/>
    <w:rsid w:val="00E3528A"/>
    <w:rsid w:val="00E37206"/>
    <w:rsid w:val="00E412A5"/>
    <w:rsid w:val="00E45730"/>
    <w:rsid w:val="00E45C66"/>
    <w:rsid w:val="00E5165E"/>
    <w:rsid w:val="00E54038"/>
    <w:rsid w:val="00E636FB"/>
    <w:rsid w:val="00E63B77"/>
    <w:rsid w:val="00E67CF6"/>
    <w:rsid w:val="00E71BED"/>
    <w:rsid w:val="00E7565C"/>
    <w:rsid w:val="00E77C5B"/>
    <w:rsid w:val="00E85D8C"/>
    <w:rsid w:val="00E91A97"/>
    <w:rsid w:val="00E93FAD"/>
    <w:rsid w:val="00EB0DA0"/>
    <w:rsid w:val="00EB1867"/>
    <w:rsid w:val="00EB427D"/>
    <w:rsid w:val="00EC4735"/>
    <w:rsid w:val="00ED10C7"/>
    <w:rsid w:val="00ED323C"/>
    <w:rsid w:val="00ED3608"/>
    <w:rsid w:val="00ED61F8"/>
    <w:rsid w:val="00EE0ED6"/>
    <w:rsid w:val="00EE3466"/>
    <w:rsid w:val="00EF344F"/>
    <w:rsid w:val="00EF5913"/>
    <w:rsid w:val="00EF64ED"/>
    <w:rsid w:val="00EF70CD"/>
    <w:rsid w:val="00F121D2"/>
    <w:rsid w:val="00F15551"/>
    <w:rsid w:val="00F24AF9"/>
    <w:rsid w:val="00F251F8"/>
    <w:rsid w:val="00F2792D"/>
    <w:rsid w:val="00F34D08"/>
    <w:rsid w:val="00F359FF"/>
    <w:rsid w:val="00F36C14"/>
    <w:rsid w:val="00F37C2F"/>
    <w:rsid w:val="00F46752"/>
    <w:rsid w:val="00F46FCF"/>
    <w:rsid w:val="00F53787"/>
    <w:rsid w:val="00F65C3D"/>
    <w:rsid w:val="00F66A3E"/>
    <w:rsid w:val="00F81D3D"/>
    <w:rsid w:val="00F86A50"/>
    <w:rsid w:val="00F90020"/>
    <w:rsid w:val="00F95F9E"/>
    <w:rsid w:val="00FA262C"/>
    <w:rsid w:val="00FA28BA"/>
    <w:rsid w:val="00FB06C1"/>
    <w:rsid w:val="00FB286C"/>
    <w:rsid w:val="00FB466E"/>
    <w:rsid w:val="00FB4D7C"/>
    <w:rsid w:val="00FC195B"/>
    <w:rsid w:val="00FC294B"/>
    <w:rsid w:val="00FC5821"/>
    <w:rsid w:val="00FC62E4"/>
    <w:rsid w:val="00FC785E"/>
    <w:rsid w:val="00FD17D2"/>
    <w:rsid w:val="00FD39AB"/>
    <w:rsid w:val="00FD76FF"/>
    <w:rsid w:val="00FD7BF7"/>
    <w:rsid w:val="00FE3467"/>
    <w:rsid w:val="00FE5E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696"/>
    <w:rPr>
      <w:sz w:val="24"/>
      <w:szCs w:val="24"/>
    </w:rPr>
  </w:style>
  <w:style w:type="paragraph" w:styleId="1">
    <w:name w:val="heading 1"/>
    <w:basedOn w:val="a"/>
    <w:link w:val="10"/>
    <w:uiPriority w:val="9"/>
    <w:qFormat/>
    <w:locked/>
    <w:rsid w:val="00586AC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1"/>
    <w:uiPriority w:val="99"/>
    <w:locked/>
    <w:rsid w:val="00C143FF"/>
    <w:rPr>
      <w:rFonts w:cs="Times New Roman"/>
      <w:sz w:val="26"/>
      <w:szCs w:val="26"/>
      <w:lang w:bidi="ar-SA"/>
    </w:rPr>
  </w:style>
  <w:style w:type="paragraph" w:customStyle="1" w:styleId="41">
    <w:name w:val="Основной текст (4)1"/>
    <w:basedOn w:val="a"/>
    <w:link w:val="4"/>
    <w:uiPriority w:val="99"/>
    <w:rsid w:val="00C143FF"/>
    <w:pPr>
      <w:shd w:val="clear" w:color="auto" w:fill="FFFFFF"/>
      <w:spacing w:before="720" w:after="360" w:line="240" w:lineRule="atLeast"/>
    </w:pPr>
    <w:rPr>
      <w:sz w:val="26"/>
      <w:szCs w:val="26"/>
    </w:rPr>
  </w:style>
  <w:style w:type="paragraph" w:styleId="a3">
    <w:name w:val="Document Map"/>
    <w:basedOn w:val="a"/>
    <w:link w:val="a4"/>
    <w:uiPriority w:val="99"/>
    <w:semiHidden/>
    <w:rsid w:val="009715F3"/>
    <w:pPr>
      <w:shd w:val="clear" w:color="auto" w:fill="000080"/>
    </w:pPr>
    <w:rPr>
      <w:rFonts w:ascii="Tahoma" w:hAnsi="Tahoma" w:cs="Tahoma"/>
      <w:sz w:val="20"/>
      <w:szCs w:val="20"/>
    </w:rPr>
  </w:style>
  <w:style w:type="character" w:customStyle="1" w:styleId="a4">
    <w:name w:val="Схема документа Знак"/>
    <w:basedOn w:val="a0"/>
    <w:link w:val="a3"/>
    <w:uiPriority w:val="99"/>
    <w:semiHidden/>
    <w:locked/>
    <w:rsid w:val="00E412A5"/>
    <w:rPr>
      <w:rFonts w:cs="Times New Roman"/>
      <w:sz w:val="2"/>
    </w:rPr>
  </w:style>
  <w:style w:type="paragraph" w:styleId="a5">
    <w:name w:val="Body Text"/>
    <w:basedOn w:val="a"/>
    <w:link w:val="a6"/>
    <w:uiPriority w:val="99"/>
    <w:rsid w:val="00B15D14"/>
    <w:pPr>
      <w:jc w:val="both"/>
    </w:pPr>
    <w:rPr>
      <w:szCs w:val="20"/>
    </w:rPr>
  </w:style>
  <w:style w:type="character" w:customStyle="1" w:styleId="a6">
    <w:name w:val="Основной текст Знак"/>
    <w:basedOn w:val="a0"/>
    <w:link w:val="a5"/>
    <w:uiPriority w:val="99"/>
    <w:semiHidden/>
    <w:locked/>
    <w:rsid w:val="00E412A5"/>
    <w:rPr>
      <w:rFonts w:cs="Times New Roman"/>
      <w:sz w:val="24"/>
      <w:szCs w:val="24"/>
    </w:rPr>
  </w:style>
  <w:style w:type="paragraph" w:styleId="a7">
    <w:name w:val="Balloon Text"/>
    <w:basedOn w:val="a"/>
    <w:link w:val="a8"/>
    <w:uiPriority w:val="99"/>
    <w:semiHidden/>
    <w:rsid w:val="004D1AC7"/>
    <w:rPr>
      <w:rFonts w:ascii="Tahoma" w:hAnsi="Tahoma" w:cs="Tahoma"/>
      <w:sz w:val="16"/>
      <w:szCs w:val="16"/>
    </w:rPr>
  </w:style>
  <w:style w:type="character" w:customStyle="1" w:styleId="a8">
    <w:name w:val="Текст выноски Знак"/>
    <w:basedOn w:val="a0"/>
    <w:link w:val="a7"/>
    <w:uiPriority w:val="99"/>
    <w:semiHidden/>
    <w:locked/>
    <w:rsid w:val="00E412A5"/>
    <w:rPr>
      <w:rFonts w:cs="Times New Roman"/>
      <w:sz w:val="2"/>
    </w:rPr>
  </w:style>
  <w:style w:type="paragraph" w:styleId="a9">
    <w:name w:val="Plain Text"/>
    <w:aliases w:val="Знак,Текст Знак2,Текст Знак1 Знак Знак,Текст Знак Знак Знак Знак,Знак Знак Знак Знак Знак,Знак Знак Знак Знак1,Знак Знак,Текст Знак1 Знак1,Текст Знак Знак,Текст Знак1 Знак,Зна, Знак Знак Знак Знак,Знак Знак Знак Знак, Знак"/>
    <w:basedOn w:val="a"/>
    <w:link w:val="aa"/>
    <w:rsid w:val="00CE2A42"/>
    <w:rPr>
      <w:rFonts w:ascii="Courier New" w:hAnsi="Courier New" w:cs="Courier New"/>
      <w:sz w:val="20"/>
      <w:szCs w:val="20"/>
    </w:rPr>
  </w:style>
  <w:style w:type="character" w:customStyle="1" w:styleId="aa">
    <w:name w:val="Текст Знак"/>
    <w:aliases w:val="Знак Знак1,Текст Знак2 Знак,Текст Знак1 Знак Знак Знак,Текст Знак Знак Знак Знак Знак,Знак Знак Знак Знак Знак Знак,Знак Знак Знак Знак1 Знак,Знак Знак Знак,Текст Знак1 Знак1 Знак,Текст Знак Знак Знак,Текст Знак1 Знак Знак1,Зна Знак"/>
    <w:basedOn w:val="a0"/>
    <w:link w:val="a9"/>
    <w:locked/>
    <w:rsid w:val="00CE2A42"/>
    <w:rPr>
      <w:rFonts w:ascii="Courier New" w:hAnsi="Courier New" w:cs="Courier New"/>
      <w:lang w:val="ru-RU" w:eastAsia="ru-RU" w:bidi="ar-SA"/>
    </w:rPr>
  </w:style>
  <w:style w:type="character" w:customStyle="1" w:styleId="13">
    <w:name w:val="Основной текст (13)_"/>
    <w:basedOn w:val="a0"/>
    <w:link w:val="130"/>
    <w:uiPriority w:val="99"/>
    <w:locked/>
    <w:rsid w:val="009D1E2B"/>
    <w:rPr>
      <w:rFonts w:cs="Times New Roman"/>
      <w:b/>
      <w:bCs/>
      <w:sz w:val="27"/>
      <w:szCs w:val="27"/>
      <w:shd w:val="clear" w:color="auto" w:fill="FFFFFF"/>
    </w:rPr>
  </w:style>
  <w:style w:type="paragraph" w:customStyle="1" w:styleId="130">
    <w:name w:val="Основной текст (13)"/>
    <w:basedOn w:val="a"/>
    <w:link w:val="13"/>
    <w:uiPriority w:val="99"/>
    <w:rsid w:val="009D1E2B"/>
    <w:pPr>
      <w:shd w:val="clear" w:color="auto" w:fill="FFFFFF"/>
      <w:spacing w:after="120" w:line="240" w:lineRule="atLeast"/>
    </w:pPr>
    <w:rPr>
      <w:b/>
      <w:bCs/>
      <w:sz w:val="27"/>
      <w:szCs w:val="27"/>
    </w:rPr>
  </w:style>
  <w:style w:type="table" w:styleId="ab">
    <w:name w:val="Table Grid"/>
    <w:basedOn w:val="a1"/>
    <w:locked/>
    <w:rsid w:val="00FD39A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ext-small">
    <w:name w:val="text-small"/>
    <w:basedOn w:val="a0"/>
    <w:rsid w:val="006D0A5C"/>
  </w:style>
  <w:style w:type="character" w:customStyle="1" w:styleId="apple-converted-space">
    <w:name w:val="apple-converted-space"/>
    <w:basedOn w:val="a0"/>
    <w:rsid w:val="006D0A5C"/>
  </w:style>
  <w:style w:type="character" w:customStyle="1" w:styleId="margin">
    <w:name w:val="margin"/>
    <w:basedOn w:val="a0"/>
    <w:rsid w:val="006D0A5C"/>
  </w:style>
  <w:style w:type="character" w:styleId="ac">
    <w:name w:val="Emphasis"/>
    <w:basedOn w:val="a0"/>
    <w:uiPriority w:val="20"/>
    <w:qFormat/>
    <w:locked/>
    <w:rsid w:val="008651B3"/>
    <w:rPr>
      <w:i/>
      <w:iCs/>
    </w:rPr>
  </w:style>
  <w:style w:type="paragraph" w:customStyle="1" w:styleId="Style12">
    <w:name w:val="Style12"/>
    <w:basedOn w:val="a"/>
    <w:rsid w:val="00EF344F"/>
    <w:pPr>
      <w:widowControl w:val="0"/>
      <w:autoSpaceDE w:val="0"/>
      <w:autoSpaceDN w:val="0"/>
      <w:adjustRightInd w:val="0"/>
      <w:spacing w:line="365" w:lineRule="exact"/>
      <w:jc w:val="both"/>
    </w:pPr>
  </w:style>
  <w:style w:type="character" w:customStyle="1" w:styleId="FontStyle12">
    <w:name w:val="Font Style12"/>
    <w:basedOn w:val="a0"/>
    <w:rsid w:val="00EF344F"/>
    <w:rPr>
      <w:rFonts w:ascii="Times New Roman" w:hAnsi="Times New Roman" w:cs="Times New Roman"/>
      <w:sz w:val="22"/>
      <w:szCs w:val="22"/>
    </w:rPr>
  </w:style>
  <w:style w:type="paragraph" w:customStyle="1" w:styleId="Style4">
    <w:name w:val="Style4"/>
    <w:basedOn w:val="a"/>
    <w:rsid w:val="00EF344F"/>
    <w:pPr>
      <w:widowControl w:val="0"/>
      <w:autoSpaceDE w:val="0"/>
      <w:autoSpaceDN w:val="0"/>
      <w:adjustRightInd w:val="0"/>
      <w:spacing w:line="277" w:lineRule="exact"/>
      <w:ind w:firstLine="302"/>
      <w:jc w:val="both"/>
    </w:pPr>
  </w:style>
  <w:style w:type="character" w:customStyle="1" w:styleId="FontStyle11">
    <w:name w:val="Font Style11"/>
    <w:basedOn w:val="a0"/>
    <w:rsid w:val="00EF344F"/>
    <w:rPr>
      <w:rFonts w:ascii="Times New Roman" w:hAnsi="Times New Roman" w:cs="Times New Roman"/>
      <w:b/>
      <w:bCs/>
      <w:sz w:val="22"/>
      <w:szCs w:val="22"/>
    </w:rPr>
  </w:style>
  <w:style w:type="paragraph" w:styleId="ad">
    <w:name w:val="Normal (Web)"/>
    <w:basedOn w:val="a"/>
    <w:uiPriority w:val="99"/>
    <w:unhideWhenUsed/>
    <w:rsid w:val="00B00A65"/>
    <w:pPr>
      <w:spacing w:before="100" w:beforeAutospacing="1" w:after="100" w:afterAutospacing="1"/>
    </w:pPr>
  </w:style>
  <w:style w:type="paragraph" w:styleId="ae">
    <w:name w:val="annotation text"/>
    <w:basedOn w:val="a"/>
    <w:link w:val="af"/>
    <w:uiPriority w:val="99"/>
    <w:semiHidden/>
    <w:unhideWhenUsed/>
    <w:rsid w:val="00B00A65"/>
    <w:pPr>
      <w:spacing w:after="200"/>
    </w:pPr>
    <w:rPr>
      <w:rFonts w:ascii="Calibri" w:hAnsi="Calibri"/>
    </w:rPr>
  </w:style>
  <w:style w:type="character" w:customStyle="1" w:styleId="af">
    <w:name w:val="Текст примечания Знак"/>
    <w:basedOn w:val="a0"/>
    <w:link w:val="ae"/>
    <w:uiPriority w:val="99"/>
    <w:semiHidden/>
    <w:rsid w:val="00B00A65"/>
    <w:rPr>
      <w:rFonts w:ascii="Calibri" w:eastAsia="Times New Roman" w:hAnsi="Calibri" w:cs="Times New Roman"/>
      <w:sz w:val="24"/>
      <w:szCs w:val="24"/>
    </w:rPr>
  </w:style>
  <w:style w:type="character" w:customStyle="1" w:styleId="af0">
    <w:name w:val="Основной текст_"/>
    <w:basedOn w:val="a0"/>
    <w:link w:val="3"/>
    <w:rsid w:val="00E31545"/>
    <w:rPr>
      <w:spacing w:val="4"/>
      <w:sz w:val="23"/>
      <w:szCs w:val="23"/>
      <w:shd w:val="clear" w:color="auto" w:fill="FFFFFF"/>
    </w:rPr>
  </w:style>
  <w:style w:type="paragraph" w:customStyle="1" w:styleId="3">
    <w:name w:val="Основной текст3"/>
    <w:basedOn w:val="a"/>
    <w:link w:val="af0"/>
    <w:rsid w:val="00E31545"/>
    <w:pPr>
      <w:widowControl w:val="0"/>
      <w:shd w:val="clear" w:color="auto" w:fill="FFFFFF"/>
      <w:spacing w:before="180" w:line="298" w:lineRule="exact"/>
      <w:jc w:val="both"/>
    </w:pPr>
    <w:rPr>
      <w:spacing w:val="4"/>
      <w:sz w:val="23"/>
      <w:szCs w:val="23"/>
    </w:rPr>
  </w:style>
  <w:style w:type="paragraph" w:styleId="af1">
    <w:name w:val="List Paragraph"/>
    <w:basedOn w:val="a"/>
    <w:qFormat/>
    <w:rsid w:val="004A7F7A"/>
    <w:pPr>
      <w:spacing w:after="200" w:line="276" w:lineRule="auto"/>
      <w:ind w:left="720"/>
      <w:contextualSpacing/>
    </w:pPr>
    <w:rPr>
      <w:rFonts w:ascii="Calibri" w:eastAsia="Calibri" w:hAnsi="Calibri"/>
      <w:sz w:val="22"/>
      <w:szCs w:val="22"/>
      <w:lang w:eastAsia="en-US"/>
    </w:rPr>
  </w:style>
  <w:style w:type="character" w:styleId="af2">
    <w:name w:val="Hyperlink"/>
    <w:basedOn w:val="a0"/>
    <w:uiPriority w:val="99"/>
    <w:semiHidden/>
    <w:unhideWhenUsed/>
    <w:rsid w:val="00B25BEE"/>
    <w:rPr>
      <w:color w:val="0000FF"/>
      <w:u w:val="single"/>
    </w:rPr>
  </w:style>
  <w:style w:type="paragraph" w:styleId="af3">
    <w:name w:val="footer"/>
    <w:basedOn w:val="a"/>
    <w:link w:val="af4"/>
    <w:rsid w:val="003F35C8"/>
    <w:pPr>
      <w:tabs>
        <w:tab w:val="center" w:pos="4677"/>
        <w:tab w:val="right" w:pos="9355"/>
      </w:tabs>
    </w:pPr>
  </w:style>
  <w:style w:type="character" w:customStyle="1" w:styleId="af4">
    <w:name w:val="Нижний колонтитул Знак"/>
    <w:basedOn w:val="a0"/>
    <w:link w:val="af3"/>
    <w:rsid w:val="003F35C8"/>
    <w:rPr>
      <w:sz w:val="24"/>
      <w:szCs w:val="24"/>
    </w:rPr>
  </w:style>
  <w:style w:type="character" w:customStyle="1" w:styleId="10">
    <w:name w:val="Заголовок 1 Знак"/>
    <w:basedOn w:val="a0"/>
    <w:link w:val="1"/>
    <w:uiPriority w:val="9"/>
    <w:rsid w:val="00586AC0"/>
    <w:rPr>
      <w:b/>
      <w:bCs/>
      <w:kern w:val="36"/>
      <w:sz w:val="48"/>
      <w:szCs w:val="48"/>
    </w:rPr>
  </w:style>
  <w:style w:type="character" w:styleId="af5">
    <w:name w:val="Strong"/>
    <w:basedOn w:val="a0"/>
    <w:uiPriority w:val="22"/>
    <w:qFormat/>
    <w:locked/>
    <w:rsid w:val="00B95A46"/>
    <w:rPr>
      <w:b/>
      <w:bCs/>
    </w:rPr>
  </w:style>
  <w:style w:type="paragraph" w:customStyle="1" w:styleId="af6">
    <w:name w:val="Татьяна"/>
    <w:basedOn w:val="a5"/>
    <w:uiPriority w:val="99"/>
    <w:rsid w:val="00152325"/>
    <w:pPr>
      <w:spacing w:after="120"/>
      <w:jc w:val="left"/>
    </w:pPr>
    <w:rPr>
      <w:sz w:val="20"/>
    </w:rPr>
  </w:style>
</w:styles>
</file>

<file path=word/webSettings.xml><?xml version="1.0" encoding="utf-8"?>
<w:webSettings xmlns:r="http://schemas.openxmlformats.org/officeDocument/2006/relationships" xmlns:w="http://schemas.openxmlformats.org/wordprocessingml/2006/main">
  <w:divs>
    <w:div w:id="147476072">
      <w:bodyDiv w:val="1"/>
      <w:marLeft w:val="0"/>
      <w:marRight w:val="0"/>
      <w:marTop w:val="0"/>
      <w:marBottom w:val="0"/>
      <w:divBdr>
        <w:top w:val="none" w:sz="0" w:space="0" w:color="auto"/>
        <w:left w:val="none" w:sz="0" w:space="0" w:color="auto"/>
        <w:bottom w:val="none" w:sz="0" w:space="0" w:color="auto"/>
        <w:right w:val="none" w:sz="0" w:space="0" w:color="auto"/>
      </w:divBdr>
      <w:divsChild>
        <w:div w:id="1048258695">
          <w:marLeft w:val="0"/>
          <w:marRight w:val="0"/>
          <w:marTop w:val="0"/>
          <w:marBottom w:val="0"/>
          <w:divBdr>
            <w:top w:val="none" w:sz="0" w:space="0" w:color="auto"/>
            <w:left w:val="none" w:sz="0" w:space="0" w:color="auto"/>
            <w:bottom w:val="none" w:sz="0" w:space="0" w:color="auto"/>
            <w:right w:val="none" w:sz="0" w:space="0" w:color="auto"/>
          </w:divBdr>
        </w:div>
        <w:div w:id="1255743992">
          <w:marLeft w:val="0"/>
          <w:marRight w:val="0"/>
          <w:marTop w:val="0"/>
          <w:marBottom w:val="0"/>
          <w:divBdr>
            <w:top w:val="none" w:sz="0" w:space="0" w:color="auto"/>
            <w:left w:val="none" w:sz="0" w:space="0" w:color="auto"/>
            <w:bottom w:val="none" w:sz="0" w:space="0" w:color="auto"/>
            <w:right w:val="none" w:sz="0" w:space="0" w:color="auto"/>
          </w:divBdr>
        </w:div>
        <w:div w:id="1124619470">
          <w:marLeft w:val="0"/>
          <w:marRight w:val="0"/>
          <w:marTop w:val="0"/>
          <w:marBottom w:val="0"/>
          <w:divBdr>
            <w:top w:val="none" w:sz="0" w:space="0" w:color="auto"/>
            <w:left w:val="none" w:sz="0" w:space="0" w:color="auto"/>
            <w:bottom w:val="none" w:sz="0" w:space="0" w:color="auto"/>
            <w:right w:val="none" w:sz="0" w:space="0" w:color="auto"/>
          </w:divBdr>
        </w:div>
      </w:divsChild>
    </w:div>
    <w:div w:id="225183649">
      <w:bodyDiv w:val="1"/>
      <w:marLeft w:val="0"/>
      <w:marRight w:val="0"/>
      <w:marTop w:val="0"/>
      <w:marBottom w:val="0"/>
      <w:divBdr>
        <w:top w:val="none" w:sz="0" w:space="0" w:color="auto"/>
        <w:left w:val="none" w:sz="0" w:space="0" w:color="auto"/>
        <w:bottom w:val="none" w:sz="0" w:space="0" w:color="auto"/>
        <w:right w:val="none" w:sz="0" w:space="0" w:color="auto"/>
      </w:divBdr>
    </w:div>
    <w:div w:id="287781207">
      <w:bodyDiv w:val="1"/>
      <w:marLeft w:val="0"/>
      <w:marRight w:val="0"/>
      <w:marTop w:val="0"/>
      <w:marBottom w:val="0"/>
      <w:divBdr>
        <w:top w:val="none" w:sz="0" w:space="0" w:color="auto"/>
        <w:left w:val="none" w:sz="0" w:space="0" w:color="auto"/>
        <w:bottom w:val="none" w:sz="0" w:space="0" w:color="auto"/>
        <w:right w:val="none" w:sz="0" w:space="0" w:color="auto"/>
      </w:divBdr>
    </w:div>
    <w:div w:id="600918382">
      <w:bodyDiv w:val="1"/>
      <w:marLeft w:val="0"/>
      <w:marRight w:val="0"/>
      <w:marTop w:val="0"/>
      <w:marBottom w:val="0"/>
      <w:divBdr>
        <w:top w:val="none" w:sz="0" w:space="0" w:color="auto"/>
        <w:left w:val="none" w:sz="0" w:space="0" w:color="auto"/>
        <w:bottom w:val="none" w:sz="0" w:space="0" w:color="auto"/>
        <w:right w:val="none" w:sz="0" w:space="0" w:color="auto"/>
      </w:divBdr>
    </w:div>
    <w:div w:id="618343795">
      <w:bodyDiv w:val="1"/>
      <w:marLeft w:val="0"/>
      <w:marRight w:val="0"/>
      <w:marTop w:val="0"/>
      <w:marBottom w:val="0"/>
      <w:divBdr>
        <w:top w:val="none" w:sz="0" w:space="0" w:color="auto"/>
        <w:left w:val="none" w:sz="0" w:space="0" w:color="auto"/>
        <w:bottom w:val="none" w:sz="0" w:space="0" w:color="auto"/>
        <w:right w:val="none" w:sz="0" w:space="0" w:color="auto"/>
      </w:divBdr>
    </w:div>
    <w:div w:id="789054980">
      <w:bodyDiv w:val="1"/>
      <w:marLeft w:val="0"/>
      <w:marRight w:val="0"/>
      <w:marTop w:val="0"/>
      <w:marBottom w:val="0"/>
      <w:divBdr>
        <w:top w:val="none" w:sz="0" w:space="0" w:color="auto"/>
        <w:left w:val="none" w:sz="0" w:space="0" w:color="auto"/>
        <w:bottom w:val="none" w:sz="0" w:space="0" w:color="auto"/>
        <w:right w:val="none" w:sz="0" w:space="0" w:color="auto"/>
      </w:divBdr>
    </w:div>
    <w:div w:id="926889764">
      <w:bodyDiv w:val="1"/>
      <w:marLeft w:val="0"/>
      <w:marRight w:val="0"/>
      <w:marTop w:val="0"/>
      <w:marBottom w:val="0"/>
      <w:divBdr>
        <w:top w:val="none" w:sz="0" w:space="0" w:color="auto"/>
        <w:left w:val="none" w:sz="0" w:space="0" w:color="auto"/>
        <w:bottom w:val="none" w:sz="0" w:space="0" w:color="auto"/>
        <w:right w:val="none" w:sz="0" w:space="0" w:color="auto"/>
      </w:divBdr>
      <w:divsChild>
        <w:div w:id="672536493">
          <w:marLeft w:val="0"/>
          <w:marRight w:val="0"/>
          <w:marTop w:val="0"/>
          <w:marBottom w:val="0"/>
          <w:divBdr>
            <w:top w:val="none" w:sz="0" w:space="0" w:color="auto"/>
            <w:left w:val="none" w:sz="0" w:space="0" w:color="auto"/>
            <w:bottom w:val="none" w:sz="0" w:space="0" w:color="auto"/>
            <w:right w:val="none" w:sz="0" w:space="0" w:color="auto"/>
          </w:divBdr>
        </w:div>
        <w:div w:id="1313675076">
          <w:marLeft w:val="0"/>
          <w:marRight w:val="0"/>
          <w:marTop w:val="0"/>
          <w:marBottom w:val="0"/>
          <w:divBdr>
            <w:top w:val="none" w:sz="0" w:space="0" w:color="auto"/>
            <w:left w:val="none" w:sz="0" w:space="0" w:color="auto"/>
            <w:bottom w:val="none" w:sz="0" w:space="0" w:color="auto"/>
            <w:right w:val="none" w:sz="0" w:space="0" w:color="auto"/>
          </w:divBdr>
        </w:div>
        <w:div w:id="740567341">
          <w:marLeft w:val="0"/>
          <w:marRight w:val="0"/>
          <w:marTop w:val="0"/>
          <w:marBottom w:val="0"/>
          <w:divBdr>
            <w:top w:val="none" w:sz="0" w:space="0" w:color="auto"/>
            <w:left w:val="none" w:sz="0" w:space="0" w:color="auto"/>
            <w:bottom w:val="none" w:sz="0" w:space="0" w:color="auto"/>
            <w:right w:val="none" w:sz="0" w:space="0" w:color="auto"/>
          </w:divBdr>
        </w:div>
      </w:divsChild>
    </w:div>
    <w:div w:id="1498233228">
      <w:bodyDiv w:val="1"/>
      <w:marLeft w:val="0"/>
      <w:marRight w:val="0"/>
      <w:marTop w:val="0"/>
      <w:marBottom w:val="0"/>
      <w:divBdr>
        <w:top w:val="none" w:sz="0" w:space="0" w:color="auto"/>
        <w:left w:val="none" w:sz="0" w:space="0" w:color="auto"/>
        <w:bottom w:val="none" w:sz="0" w:space="0" w:color="auto"/>
        <w:right w:val="none" w:sz="0" w:space="0" w:color="auto"/>
      </w:divBdr>
    </w:div>
    <w:div w:id="188412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52D5F-195B-4A1C-85F1-D9BEF9A7B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2215</TotalTime>
  <Pages>2</Pages>
  <Words>383</Words>
  <Characters>2667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Проект </vt:lpstr>
    </vt:vector>
  </TitlesOfParts>
  <Company/>
  <LinksUpToDate>false</LinksUpToDate>
  <CharactersWithSpaces>3044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zinchenko</dc:creator>
  <cp:keywords/>
  <dc:description/>
  <cp:lastModifiedBy>skakun-a</cp:lastModifiedBy>
  <cp:revision>47</cp:revision>
  <cp:lastPrinted>2018-01-19T07:07:00Z</cp:lastPrinted>
  <dcterms:created xsi:type="dcterms:W3CDTF">2017-08-24T14:11:00Z</dcterms:created>
  <dcterms:modified xsi:type="dcterms:W3CDTF">2018-02-21T13:48:00Z</dcterms:modified>
</cp:coreProperties>
</file>