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A8B" w:rsidRDefault="00255A8B" w:rsidP="00A77E82">
      <w:pPr>
        <w:ind w:firstLine="748"/>
        <w:jc w:val="center"/>
      </w:pPr>
    </w:p>
    <w:p w:rsidR="00255A8B" w:rsidRDefault="00255A8B" w:rsidP="00A77E82">
      <w:pPr>
        <w:ind w:firstLine="748"/>
        <w:jc w:val="center"/>
      </w:pPr>
    </w:p>
    <w:p w:rsidR="00A77E82" w:rsidRDefault="00A77E82" w:rsidP="00A77E82">
      <w:pPr>
        <w:ind w:firstLine="748"/>
        <w:jc w:val="center"/>
      </w:pPr>
      <w:r w:rsidRPr="007E2F13">
        <w:t>ПОЯСНИТЕЛЬНАЯ ЗАПИСКА</w:t>
      </w:r>
    </w:p>
    <w:p w:rsidR="00B11A3D" w:rsidRPr="007E2F13" w:rsidRDefault="00B11A3D" w:rsidP="00A77E82">
      <w:pPr>
        <w:ind w:firstLine="748"/>
        <w:jc w:val="center"/>
      </w:pPr>
    </w:p>
    <w:p w:rsidR="00A77E82" w:rsidRPr="007E2F13" w:rsidRDefault="00A77E82" w:rsidP="00A77E82">
      <w:pPr>
        <w:ind w:firstLine="711"/>
        <w:jc w:val="center"/>
      </w:pPr>
      <w:r w:rsidRPr="007E2F13">
        <w:t>к проекту закона Приднестровской Молдавской Республики</w:t>
      </w:r>
    </w:p>
    <w:p w:rsidR="00A77E82" w:rsidRPr="007E2F13" w:rsidRDefault="00A77E82" w:rsidP="00A77E82">
      <w:pPr>
        <w:jc w:val="center"/>
      </w:pPr>
      <w:r w:rsidRPr="007E2F13">
        <w:t xml:space="preserve">«О внесении изменений в Закон Приднестровской Молдавской Республики </w:t>
      </w:r>
    </w:p>
    <w:p w:rsidR="00A77E82" w:rsidRPr="007E2F13" w:rsidRDefault="00A77E82" w:rsidP="00A77E82">
      <w:pPr>
        <w:jc w:val="center"/>
      </w:pPr>
      <w:r w:rsidRPr="007E2F13">
        <w:t>«Об электросвязи»</w:t>
      </w:r>
    </w:p>
    <w:p w:rsidR="00A77E82" w:rsidRDefault="00A77E82" w:rsidP="00A77E82">
      <w:pPr>
        <w:jc w:val="center"/>
      </w:pPr>
    </w:p>
    <w:p w:rsidR="00B11A3D" w:rsidRPr="007E2F13" w:rsidRDefault="00B11A3D" w:rsidP="00A77E82">
      <w:pPr>
        <w:jc w:val="center"/>
      </w:pPr>
    </w:p>
    <w:p w:rsidR="00306B82" w:rsidRDefault="00A77E82" w:rsidP="00954AEB">
      <w:pPr>
        <w:ind w:firstLine="709"/>
        <w:jc w:val="both"/>
      </w:pPr>
      <w:r w:rsidRPr="007E2F13">
        <w:t>а)</w:t>
      </w:r>
      <w:r w:rsidR="003B511A">
        <w:t xml:space="preserve"> П</w:t>
      </w:r>
      <w:r w:rsidRPr="007E2F13">
        <w:t>риняти</w:t>
      </w:r>
      <w:r w:rsidR="00F123F9">
        <w:t>е</w:t>
      </w:r>
      <w:r w:rsidRPr="007E2F13">
        <w:t xml:space="preserve"> настоящего проекта </w:t>
      </w:r>
      <w:r w:rsidRPr="007E2F13">
        <w:rPr>
          <w:spacing w:val="2"/>
        </w:rPr>
        <w:t xml:space="preserve">закона </w:t>
      </w:r>
      <w:r w:rsidRPr="00826E37">
        <w:rPr>
          <w:spacing w:val="2"/>
        </w:rPr>
        <w:t>Приднестровской Молдавской Республики</w:t>
      </w:r>
      <w:r w:rsidR="00954AEB">
        <w:rPr>
          <w:spacing w:val="2"/>
        </w:rPr>
        <w:t xml:space="preserve"> «</w:t>
      </w:r>
      <w:r w:rsidR="00954AEB" w:rsidRPr="007E2F13">
        <w:t>О внесении изменений в Закон Приднестровской Молдавской Республики</w:t>
      </w:r>
      <w:r w:rsidR="00954AEB">
        <w:t xml:space="preserve"> </w:t>
      </w:r>
      <w:r w:rsidR="00954AEB" w:rsidRPr="007E2F13">
        <w:t>«Об электросвязи»</w:t>
      </w:r>
      <w:r w:rsidR="008C4516">
        <w:t xml:space="preserve"> направлено на</w:t>
      </w:r>
      <w:r w:rsidR="00306B82" w:rsidRPr="00826E37">
        <w:rPr>
          <w:spacing w:val="2"/>
        </w:rPr>
        <w:t xml:space="preserve"> </w:t>
      </w:r>
      <w:r w:rsidR="008C4516">
        <w:rPr>
          <w:spacing w:val="2"/>
        </w:rPr>
        <w:t>отмену</w:t>
      </w:r>
      <w:r w:rsidR="00826E37" w:rsidRPr="00826E37">
        <w:rPr>
          <w:spacing w:val="2"/>
        </w:rPr>
        <w:t xml:space="preserve"> ежегодн</w:t>
      </w:r>
      <w:r w:rsidR="00826E37">
        <w:rPr>
          <w:spacing w:val="2"/>
        </w:rPr>
        <w:t>о</w:t>
      </w:r>
      <w:r w:rsidR="00826E37" w:rsidRPr="00826E37">
        <w:rPr>
          <w:spacing w:val="2"/>
        </w:rPr>
        <w:t xml:space="preserve"> </w:t>
      </w:r>
      <w:r w:rsidR="00826E37" w:rsidRPr="00826E37">
        <w:t>устанавливае</w:t>
      </w:r>
      <w:r w:rsidR="008C4516">
        <w:t>мой</w:t>
      </w:r>
      <w:r w:rsidR="008C4516">
        <w:rPr>
          <w:spacing w:val="2"/>
        </w:rPr>
        <w:t xml:space="preserve"> платы</w:t>
      </w:r>
      <w:r w:rsidR="00826E37" w:rsidRPr="00826E37">
        <w:rPr>
          <w:spacing w:val="2"/>
        </w:rPr>
        <w:t xml:space="preserve"> </w:t>
      </w:r>
      <w:r w:rsidR="00826E37" w:rsidRPr="00826E37">
        <w:t xml:space="preserve">за использование выделенного ресурса </w:t>
      </w:r>
      <w:r w:rsidR="00916229">
        <w:t xml:space="preserve">трех- , четырехзначной </w:t>
      </w:r>
      <w:r w:rsidR="00826E37" w:rsidRPr="00826E37">
        <w:t>нумерации</w:t>
      </w:r>
      <w:r w:rsidR="00916229">
        <w:t xml:space="preserve"> (сокращенной нумерации)</w:t>
      </w:r>
      <w:r w:rsidR="00826E37" w:rsidRPr="00826E37">
        <w:t xml:space="preserve"> в целях обеспечения мониторинга на соответствие Системе и плану нумерации на сетях электросвязи Приднестровской Молдавской Республики</w:t>
      </w:r>
      <w:r w:rsidR="00E72753">
        <w:t xml:space="preserve"> и осуществление</w:t>
      </w:r>
      <w:r w:rsidR="002B333C">
        <w:t xml:space="preserve"> самого</w:t>
      </w:r>
      <w:r w:rsidR="00E72753">
        <w:t xml:space="preserve"> мониторинга </w:t>
      </w:r>
      <w:r w:rsidR="002B333C">
        <w:t xml:space="preserve">сокращенной нумерации на предмет ее легитимного и </w:t>
      </w:r>
      <w:r w:rsidR="002B333C" w:rsidRPr="002B333C">
        <w:t>рационального использования</w:t>
      </w:r>
      <w:r w:rsidR="00E72753">
        <w:t>.</w:t>
      </w:r>
    </w:p>
    <w:p w:rsidR="00916229" w:rsidRDefault="00916229" w:rsidP="00916229">
      <w:pPr>
        <w:ind w:firstLine="709"/>
        <w:jc w:val="both"/>
      </w:pPr>
      <w:r>
        <w:t>В настоящее время размер ежегодной платы за м</w:t>
      </w:r>
      <w:r w:rsidRPr="00826E37">
        <w:t>ониторинг составляет 100 (сто) расчетных уровн</w:t>
      </w:r>
      <w:r>
        <w:t>ей минимальной заработной платы и покрывает затраты на проведение мониторинга.</w:t>
      </w:r>
      <w:r w:rsidRPr="00442C1E">
        <w:t xml:space="preserve"> </w:t>
      </w:r>
    </w:p>
    <w:p w:rsidR="00E72753" w:rsidRDefault="00E72753" w:rsidP="00E72753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Отмена платы за мониторинг исключит затраты юридических лиц</w:t>
      </w:r>
      <w:r w:rsidR="002B333C">
        <w:t xml:space="preserve"> (пользователей)</w:t>
      </w:r>
      <w:r>
        <w:t xml:space="preserve">, связанные с использованием ресурсов сокращенной нумерации при организации доступа к службам данных </w:t>
      </w:r>
      <w:r w:rsidR="002B333C">
        <w:t>пользователей</w:t>
      </w:r>
      <w:r>
        <w:t xml:space="preserve">. Ввиду </w:t>
      </w:r>
      <w:r w:rsidRPr="004C20CF">
        <w:t>исключения источника финансирования работ</w:t>
      </w:r>
      <w:r>
        <w:t xml:space="preserve"> по мониторингу функция исполнительного органа государ</w:t>
      </w:r>
      <w:r w:rsidR="002B333C">
        <w:t>ственной власти по обеспечению м</w:t>
      </w:r>
      <w:r>
        <w:t>ониторинга упраздняется</w:t>
      </w:r>
      <w:r w:rsidR="00876794">
        <w:t>;</w:t>
      </w:r>
    </w:p>
    <w:p w:rsidR="00782740" w:rsidRPr="00AD69BD" w:rsidRDefault="00E24F65" w:rsidP="00782740">
      <w:pPr>
        <w:ind w:firstLine="720"/>
        <w:jc w:val="both"/>
      </w:pPr>
      <w:r>
        <w:t xml:space="preserve">б) </w:t>
      </w:r>
      <w:r w:rsidR="00876794">
        <w:t>в</w:t>
      </w:r>
      <w:r w:rsidR="00782740" w:rsidRPr="007E2F13">
        <w:t xml:space="preserve"> </w:t>
      </w:r>
      <w:r w:rsidR="00782740" w:rsidRPr="00AD69BD">
        <w:t>данной сфере правового регулирования действуют следующие правовые акты:</w:t>
      </w:r>
    </w:p>
    <w:p w:rsidR="00AD69BD" w:rsidRPr="00170250" w:rsidRDefault="00AD69BD" w:rsidP="00AD69B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AD69BD">
        <w:t xml:space="preserve">Приказ Государственной </w:t>
      </w:r>
      <w:r w:rsidRPr="00170250">
        <w:t>службы связи Приднестровской Молдавской Республики от 26 февраля 2013 года № 42 «</w:t>
      </w:r>
      <w:r w:rsidRPr="00170250">
        <w:rPr>
          <w:bCs/>
        </w:rPr>
        <w:t xml:space="preserve">Об утверждении и введении в действие Системы и плана нумерации на сетях электросвязи Приднестровской Молдавской Республики» </w:t>
      </w:r>
      <w:r w:rsidR="007E60B0">
        <w:rPr>
          <w:bCs/>
        </w:rPr>
        <w:t xml:space="preserve">(Регистрационный №6386 от 12 апреля 2013 года) </w:t>
      </w:r>
      <w:r w:rsidRPr="00170250">
        <w:t>(САЗ 13-14)</w:t>
      </w:r>
      <w:r w:rsidR="00740F62" w:rsidRPr="00170250">
        <w:t xml:space="preserve"> в действующей редакции</w:t>
      </w:r>
      <w:r w:rsidRPr="00170250">
        <w:t xml:space="preserve">; </w:t>
      </w:r>
    </w:p>
    <w:p w:rsidR="00AD69BD" w:rsidRPr="00170250" w:rsidRDefault="00AD69BD" w:rsidP="00AD69B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</w:rPr>
      </w:pPr>
      <w:r w:rsidRPr="00170250">
        <w:rPr>
          <w:bCs/>
        </w:rPr>
        <w:t xml:space="preserve">Приказ Государственной службы связи, информации и СМИ Приднестровской Молдавской Республики от </w:t>
      </w:r>
      <w:r w:rsidRPr="00170250">
        <w:t>24 мая 2013 года № 97</w:t>
      </w:r>
      <w:r w:rsidR="00174267" w:rsidRPr="00170250">
        <w:t xml:space="preserve"> «</w:t>
      </w:r>
      <w:r w:rsidRPr="00170250">
        <w:t>Об утверждении и введении в действие Правил выделения и использования ресурсов нумерации на сетях электросвязи Приднестровской Молдавской Республики</w:t>
      </w:r>
      <w:r w:rsidR="00174267" w:rsidRPr="00170250">
        <w:t xml:space="preserve"> </w:t>
      </w:r>
      <w:r w:rsidR="007E60B0">
        <w:rPr>
          <w:bCs/>
        </w:rPr>
        <w:t xml:space="preserve">(Регистрационный №6481 от 24 июня 2013 года) </w:t>
      </w:r>
      <w:r w:rsidR="00174267" w:rsidRPr="00170250">
        <w:t>(САЗ 13-25)</w:t>
      </w:r>
      <w:r w:rsidR="00740F62" w:rsidRPr="00170250">
        <w:t xml:space="preserve"> в действующей редакции</w:t>
      </w:r>
      <w:r w:rsidR="00174267" w:rsidRPr="00170250">
        <w:t>;</w:t>
      </w:r>
    </w:p>
    <w:p w:rsidR="00FB7B53" w:rsidRDefault="00E24F65" w:rsidP="00AD69B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</w:rPr>
      </w:pPr>
      <w:r>
        <w:rPr>
          <w:rStyle w:val="a4"/>
          <w:b w:val="0"/>
        </w:rPr>
        <w:t>в</w:t>
      </w:r>
      <w:r w:rsidR="00782740" w:rsidRPr="00174267">
        <w:rPr>
          <w:rStyle w:val="a4"/>
          <w:b w:val="0"/>
        </w:rPr>
        <w:t xml:space="preserve">) принятие данного проекта закона Приднестровской Молдавской Республики потребует внесения изменений и </w:t>
      </w:r>
      <w:r w:rsidR="00782740" w:rsidRPr="00744E16">
        <w:rPr>
          <w:rStyle w:val="a4"/>
          <w:b w:val="0"/>
        </w:rPr>
        <w:t>дополнений в подзаконные нормативные правовые акты, регламентирующие</w:t>
      </w:r>
      <w:r w:rsidR="00041901" w:rsidRPr="00744E16">
        <w:rPr>
          <w:rStyle w:val="a4"/>
          <w:b w:val="0"/>
        </w:rPr>
        <w:t xml:space="preserve"> </w:t>
      </w:r>
      <w:r w:rsidR="00F123F9" w:rsidRPr="00744E16">
        <w:rPr>
          <w:rStyle w:val="a4"/>
          <w:b w:val="0"/>
        </w:rPr>
        <w:t>порядок</w:t>
      </w:r>
      <w:r w:rsidR="00782740" w:rsidRPr="00744E16">
        <w:rPr>
          <w:rStyle w:val="a4"/>
          <w:b w:val="0"/>
        </w:rPr>
        <w:t xml:space="preserve"> </w:t>
      </w:r>
      <w:r w:rsidR="00041901" w:rsidRPr="00744E16">
        <w:rPr>
          <w:rStyle w:val="a4"/>
          <w:b w:val="0"/>
        </w:rPr>
        <w:t xml:space="preserve">выделения и </w:t>
      </w:r>
      <w:r w:rsidR="00F123F9" w:rsidRPr="00744E16">
        <w:rPr>
          <w:rStyle w:val="a4"/>
          <w:b w:val="0"/>
        </w:rPr>
        <w:t>использования ресурсов нумерации на сетях электросвязи Приднестровской Молдавской Республики</w:t>
      </w:r>
      <w:r w:rsidR="002819EE" w:rsidRPr="00744E16">
        <w:rPr>
          <w:rStyle w:val="a4"/>
          <w:b w:val="0"/>
        </w:rPr>
        <w:t>, а также в</w:t>
      </w:r>
      <w:r w:rsidR="00FB7B53" w:rsidRPr="00744E16">
        <w:rPr>
          <w:rStyle w:val="a4"/>
          <w:b w:val="0"/>
        </w:rPr>
        <w:t xml:space="preserve"> Положение о Государственной службе связи Приднестровской Молдавской Республики, утвержденное Постановлением Правительства Приднестровской Молдавской Республики от 6 апреля 2017 года № 63 «Об утверждении Положения, структуры и предельной штатной численности Государственной службы связи Приднестровской Молдавской Республики» (САЗ 17-15)</w:t>
      </w:r>
      <w:r w:rsidR="002819EE" w:rsidRPr="00744E16">
        <w:rPr>
          <w:rStyle w:val="a4"/>
          <w:b w:val="0"/>
        </w:rPr>
        <w:t xml:space="preserve"> </w:t>
      </w:r>
      <w:r w:rsidR="00744E16">
        <w:rPr>
          <w:rStyle w:val="a4"/>
          <w:b w:val="0"/>
        </w:rPr>
        <w:t xml:space="preserve">в действующей редакции, </w:t>
      </w:r>
      <w:r w:rsidR="00FB7B53" w:rsidRPr="00744E16">
        <w:rPr>
          <w:rStyle w:val="a4"/>
          <w:b w:val="0"/>
        </w:rPr>
        <w:t xml:space="preserve">в части отмены функций </w:t>
      </w:r>
      <w:r w:rsidR="00744E16">
        <w:rPr>
          <w:rStyle w:val="a4"/>
          <w:b w:val="0"/>
        </w:rPr>
        <w:t xml:space="preserve">Государственной службы связи Приднестровской Молдавской Республики </w:t>
      </w:r>
      <w:r w:rsidR="00FB7B53" w:rsidRPr="00744E16">
        <w:rPr>
          <w:rStyle w:val="a4"/>
          <w:b w:val="0"/>
        </w:rPr>
        <w:t>по обеспечению мониторинга ресурсов сокращенной нумерации</w:t>
      </w:r>
      <w:r w:rsidR="00744E16" w:rsidRPr="00744E16">
        <w:rPr>
          <w:rStyle w:val="a4"/>
          <w:b w:val="0"/>
        </w:rPr>
        <w:t xml:space="preserve"> и уполномо</w:t>
      </w:r>
      <w:r w:rsidR="00FB7B53" w:rsidRPr="00744E16">
        <w:rPr>
          <w:rStyle w:val="a4"/>
          <w:b w:val="0"/>
        </w:rPr>
        <w:t>чиванию подведомственной организации</w:t>
      </w:r>
      <w:r w:rsidR="00744E16" w:rsidRPr="00744E16">
        <w:rPr>
          <w:rStyle w:val="a4"/>
          <w:b w:val="0"/>
        </w:rPr>
        <w:t xml:space="preserve"> на проведение работ по мониторингу использования выделенных ресурсов сокращенной нумерации</w:t>
      </w:r>
      <w:r w:rsidR="00744E16">
        <w:rPr>
          <w:rStyle w:val="a4"/>
          <w:b w:val="0"/>
        </w:rPr>
        <w:t>;</w:t>
      </w:r>
    </w:p>
    <w:p w:rsidR="00B11A3D" w:rsidRDefault="00B11A3D" w:rsidP="00AD69B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</w:rPr>
      </w:pPr>
    </w:p>
    <w:p w:rsidR="00255A8B" w:rsidRPr="00744E16" w:rsidRDefault="00255A8B" w:rsidP="00AD69B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</w:rPr>
      </w:pPr>
    </w:p>
    <w:p w:rsidR="00782740" w:rsidRPr="007E2F13" w:rsidRDefault="00DF635E" w:rsidP="00870E41">
      <w:pPr>
        <w:pStyle w:val="a3"/>
        <w:shd w:val="clear" w:color="auto" w:fill="FFFFFF"/>
        <w:spacing w:before="0" w:beforeAutospacing="0" w:after="0" w:afterAutospacing="0"/>
        <w:jc w:val="both"/>
      </w:pPr>
      <w:r>
        <w:lastRenderedPageBreak/>
        <w:tab/>
      </w:r>
      <w:r w:rsidR="00E24F65">
        <w:t>г)</w:t>
      </w:r>
      <w:r w:rsidR="00782740" w:rsidRPr="007E2F13">
        <w:t xml:space="preserve"> принятие данного проекта </w:t>
      </w:r>
      <w:r w:rsidR="00782740" w:rsidRPr="007E2F13">
        <w:rPr>
          <w:spacing w:val="2"/>
        </w:rPr>
        <w:t>закона Приднестровской Молдавской Республики</w:t>
      </w:r>
      <w:r w:rsidR="00782740" w:rsidRPr="007E2F13">
        <w:t xml:space="preserve"> не потребует дополнительных материальных и иных затрат.</w:t>
      </w:r>
    </w:p>
    <w:p w:rsidR="00782740" w:rsidRDefault="00782740" w:rsidP="00782740">
      <w:pPr>
        <w:ind w:firstLine="720"/>
        <w:jc w:val="both"/>
      </w:pPr>
    </w:p>
    <w:p w:rsidR="00174267" w:rsidRDefault="00174267" w:rsidP="00782740">
      <w:pPr>
        <w:ind w:firstLine="720"/>
        <w:jc w:val="both"/>
      </w:pPr>
    </w:p>
    <w:p w:rsidR="00174267" w:rsidRDefault="00174267" w:rsidP="00782740">
      <w:pPr>
        <w:ind w:firstLine="720"/>
        <w:jc w:val="both"/>
      </w:pPr>
    </w:p>
    <w:p w:rsidR="00174267" w:rsidRDefault="00174267" w:rsidP="00782740">
      <w:pPr>
        <w:ind w:firstLine="720"/>
        <w:jc w:val="both"/>
      </w:pPr>
    </w:p>
    <w:p w:rsidR="00174267" w:rsidRDefault="00174267" w:rsidP="00174267">
      <w:pPr>
        <w:jc w:val="both"/>
      </w:pPr>
      <w:r>
        <w:t xml:space="preserve">И.о. начальника Государственной службы связи </w:t>
      </w:r>
    </w:p>
    <w:p w:rsidR="00174267" w:rsidRPr="007E2F13" w:rsidRDefault="00174267" w:rsidP="00174267">
      <w:pPr>
        <w:jc w:val="both"/>
      </w:pPr>
      <w:r w:rsidRPr="007E2F13">
        <w:rPr>
          <w:spacing w:val="2"/>
        </w:rPr>
        <w:t>Приднестровской Молдавской Республики</w:t>
      </w:r>
      <w:r>
        <w:rPr>
          <w:spacing w:val="2"/>
        </w:rPr>
        <w:t xml:space="preserve">                                                      В.М. Беляев</w:t>
      </w:r>
    </w:p>
    <w:p w:rsidR="00782740" w:rsidRDefault="00782740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437784" w:rsidRDefault="00437784" w:rsidP="00782740">
      <w:pPr>
        <w:jc w:val="both"/>
      </w:pPr>
    </w:p>
    <w:p w:rsidR="00437784" w:rsidRDefault="00437784" w:rsidP="00782740">
      <w:pPr>
        <w:jc w:val="both"/>
      </w:pPr>
    </w:p>
    <w:p w:rsidR="00437784" w:rsidRDefault="00437784" w:rsidP="00782740">
      <w:pPr>
        <w:jc w:val="both"/>
      </w:pPr>
    </w:p>
    <w:p w:rsidR="00437784" w:rsidRDefault="00437784" w:rsidP="00782740">
      <w:pPr>
        <w:jc w:val="both"/>
      </w:pPr>
    </w:p>
    <w:p w:rsidR="00437784" w:rsidRDefault="00437784" w:rsidP="00782740">
      <w:pPr>
        <w:jc w:val="both"/>
      </w:pPr>
    </w:p>
    <w:p w:rsidR="00437784" w:rsidRDefault="00437784" w:rsidP="00782740">
      <w:pPr>
        <w:jc w:val="both"/>
      </w:pPr>
    </w:p>
    <w:p w:rsidR="00437784" w:rsidRDefault="00437784" w:rsidP="00782740">
      <w:pPr>
        <w:jc w:val="both"/>
      </w:pPr>
    </w:p>
    <w:p w:rsidR="00437784" w:rsidRDefault="00437784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174267" w:rsidRDefault="00174267" w:rsidP="00782740">
      <w:pPr>
        <w:jc w:val="both"/>
      </w:pPr>
    </w:p>
    <w:p w:rsidR="00F00B08" w:rsidRDefault="00F00B08" w:rsidP="00782740">
      <w:pPr>
        <w:jc w:val="center"/>
        <w:rPr>
          <w:b/>
        </w:rPr>
      </w:pPr>
    </w:p>
    <w:p w:rsidR="00F00B08" w:rsidRDefault="00F00B08" w:rsidP="00782740">
      <w:pPr>
        <w:jc w:val="center"/>
        <w:rPr>
          <w:b/>
        </w:rPr>
      </w:pPr>
    </w:p>
    <w:p w:rsidR="00DA6335" w:rsidRDefault="00DA6335">
      <w:pPr>
        <w:jc w:val="both"/>
        <w:rPr>
          <w:b/>
        </w:rPr>
      </w:pPr>
      <w:r>
        <w:rPr>
          <w:b/>
        </w:rPr>
        <w:br w:type="page"/>
      </w:r>
    </w:p>
    <w:p w:rsidR="00782740" w:rsidRPr="007E2F13" w:rsidRDefault="00782740" w:rsidP="00782740">
      <w:pPr>
        <w:jc w:val="center"/>
        <w:rPr>
          <w:b/>
        </w:rPr>
      </w:pPr>
      <w:r w:rsidRPr="007E2F13">
        <w:rPr>
          <w:b/>
        </w:rPr>
        <w:lastRenderedPageBreak/>
        <w:t xml:space="preserve">Сравнительная таблица </w:t>
      </w:r>
    </w:p>
    <w:p w:rsidR="00782740" w:rsidRPr="007E2F13" w:rsidRDefault="00782740" w:rsidP="00782740">
      <w:pPr>
        <w:jc w:val="center"/>
        <w:rPr>
          <w:b/>
        </w:rPr>
      </w:pPr>
      <w:r w:rsidRPr="007E2F13">
        <w:rPr>
          <w:b/>
        </w:rPr>
        <w:t xml:space="preserve">к проекту </w:t>
      </w:r>
      <w:r w:rsidRPr="007E2F13">
        <w:rPr>
          <w:spacing w:val="2"/>
        </w:rPr>
        <w:t>з</w:t>
      </w:r>
      <w:r w:rsidRPr="007E2F13">
        <w:rPr>
          <w:b/>
        </w:rPr>
        <w:t>акона «О внесении изменений в Закон Приднестровской Молдавской Республики «Об электросвязи»</w:t>
      </w:r>
    </w:p>
    <w:p w:rsidR="00782740" w:rsidRPr="007E2F13" w:rsidRDefault="00782740" w:rsidP="00782740">
      <w:pPr>
        <w:rPr>
          <w:b/>
        </w:rPr>
      </w:pPr>
    </w:p>
    <w:tbl>
      <w:tblPr>
        <w:tblpPr w:leftFromText="180" w:rightFromText="180" w:vertAnchor="text" w:tblpY="1"/>
        <w:tblOverlap w:val="never"/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808"/>
      </w:tblGrid>
      <w:tr w:rsidR="00782740" w:rsidRPr="007E2F13" w:rsidTr="00B10182">
        <w:tc>
          <w:tcPr>
            <w:tcW w:w="4787" w:type="dxa"/>
            <w:shd w:val="clear" w:color="auto" w:fill="auto"/>
          </w:tcPr>
          <w:p w:rsidR="00782740" w:rsidRPr="007E2F13" w:rsidRDefault="00782740" w:rsidP="00523947">
            <w:pPr>
              <w:rPr>
                <w:b/>
              </w:rPr>
            </w:pPr>
            <w:r w:rsidRPr="007E2F13">
              <w:rPr>
                <w:b/>
              </w:rPr>
              <w:t xml:space="preserve">Действующая редакция </w:t>
            </w:r>
            <w:bookmarkStart w:id="0" w:name="_GoBack"/>
            <w:bookmarkEnd w:id="0"/>
          </w:p>
        </w:tc>
        <w:tc>
          <w:tcPr>
            <w:tcW w:w="4808" w:type="dxa"/>
            <w:shd w:val="clear" w:color="auto" w:fill="auto"/>
          </w:tcPr>
          <w:p w:rsidR="00782740" w:rsidRPr="007E2F13" w:rsidRDefault="00782740" w:rsidP="00523947">
            <w:pPr>
              <w:rPr>
                <w:b/>
              </w:rPr>
            </w:pPr>
            <w:r w:rsidRPr="007E2F13">
              <w:rPr>
                <w:b/>
              </w:rPr>
              <w:t>Предлагаемая  редакция</w:t>
            </w:r>
          </w:p>
        </w:tc>
      </w:tr>
      <w:tr w:rsidR="00782740" w:rsidRPr="007E2F13" w:rsidTr="00B10182">
        <w:tc>
          <w:tcPr>
            <w:tcW w:w="4787" w:type="dxa"/>
            <w:shd w:val="clear" w:color="auto" w:fill="auto"/>
          </w:tcPr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rPr>
                <w:b/>
                <w:bCs/>
              </w:rPr>
              <w:t>Статья 41.</w:t>
            </w:r>
            <w:r w:rsidRPr="00174267">
              <w:t xml:space="preserve"> Организация государственного регулирования деятельности в области электросвязи </w:t>
            </w:r>
          </w:p>
          <w:p w:rsid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>
              <w:t>…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2. Полномочия должностных лиц исполнительного органа государственной власти в области электросвязи устанавливаются Президентом Приднестровской Молдавской Республики.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Задачи исполнительного органа государственной власти в области электросвязи: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а) разработка и реализация государственной политики в области электросвязи;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б) разработка и принятие подзаконных нормативных правовых актов по вопросам регулирования деятельности в области электросвязи, создания, развития и эксплуатации сетей электросвязи;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в) выполнение функций администрации электросвязи Приднестровской Молдавской Республики;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г) выдача рекомендаций, разъяснений по вопросам технологического применения и эксплуатации средств и сооружений электросвязи и оказания услуг электросвязи;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д) государственный контроль за соблюдением действующего законодательства Приднестровской Молдавской республики в области электросвязи всеми физическими и юридическими лицами независимо от формы собственности и организационно-правовой формы;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 xml:space="preserve">е) мониторинг радиочастотного спектра </w:t>
            </w:r>
            <w:r w:rsidRPr="00174267">
              <w:rPr>
                <w:b/>
              </w:rPr>
              <w:t>и использования ресурса нумерации</w:t>
            </w:r>
            <w:r w:rsidRPr="00174267">
              <w:t>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ж) лицензирование деятельности в области электросвязи, контроль за соблюдением лицензионных условий и требований;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з) менеджмент распределения ресурсов радиочастотного спектра, ресурса нумерации;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lastRenderedPageBreak/>
              <w:t>и) регистрация радиоизлучающих средств, радиосетей, назначение радиочастотных присвоений.</w:t>
            </w:r>
          </w:p>
          <w:p w:rsidR="00782740" w:rsidRPr="007E2F13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7E2F13">
              <w:t xml:space="preserve"> </w:t>
            </w:r>
          </w:p>
        </w:tc>
        <w:tc>
          <w:tcPr>
            <w:tcW w:w="4808" w:type="dxa"/>
            <w:shd w:val="clear" w:color="auto" w:fill="auto"/>
          </w:tcPr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rPr>
                <w:b/>
                <w:bCs/>
              </w:rPr>
              <w:lastRenderedPageBreak/>
              <w:t>Статья 41.</w:t>
            </w:r>
            <w:r w:rsidRPr="00174267">
              <w:t xml:space="preserve"> Организация государственного регулирования деятельности в области электросвязи </w:t>
            </w:r>
          </w:p>
          <w:p w:rsid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>
              <w:t>…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2. Полномочия должностных лиц исполнительного органа государственной власти в области электросвязи устанавливаются Президентом Приднестровской Молдавской Республики.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Задачи исполнительного органа государственной власти в области электросвязи: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а) разработка и реализация государственной политики в области электросвязи;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б) разработка и принятие подзаконных нормативных правовых актов по вопросам регулирования деятельности в области электросвязи, создания, развития и эксплуатации сетей электросвязи;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в) выполнение функций администрации электросвязи Приднестровской Молдавской Республики;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г) выдача рекомендаций, разъяснений по вопросам технологического применения и эксплуатации средств и сооружений электросвязи и оказания услуг электросвязи;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д) государственный контроль за соблюдением действующего законодательства Приднестровской Молдавской республики в области электросвязи всеми физическими и юридическими лицами независимо от формы собственности и организационно-правовой формы;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е) мониторинг радиочастотного спектра;</w:t>
            </w:r>
          </w:p>
          <w:p w:rsidR="00174267" w:rsidRDefault="00174267" w:rsidP="00174267">
            <w:pPr>
              <w:autoSpaceDE w:val="0"/>
              <w:autoSpaceDN w:val="0"/>
              <w:adjustRightInd w:val="0"/>
              <w:ind w:firstLine="360"/>
            </w:pP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ж) лицензирование деятельности в области электросвязи, контроль за соблюдением лицензионных условий и требований;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t>з) менеджмент распределения ресурсов радиочастотного спектра, ресурса нумерации;</w:t>
            </w:r>
          </w:p>
          <w:p w:rsidR="00174267" w:rsidRPr="00174267" w:rsidRDefault="00174267" w:rsidP="00174267">
            <w:pPr>
              <w:autoSpaceDE w:val="0"/>
              <w:autoSpaceDN w:val="0"/>
              <w:adjustRightInd w:val="0"/>
              <w:ind w:firstLine="360"/>
            </w:pPr>
            <w:r w:rsidRPr="00174267">
              <w:lastRenderedPageBreak/>
              <w:t>и) регистрация радиоизлучающих средств, радиосетей, назначение радиочастотных присвоений.</w:t>
            </w:r>
          </w:p>
          <w:p w:rsidR="00782740" w:rsidRPr="007E2F13" w:rsidRDefault="00782740" w:rsidP="00523947">
            <w:pPr>
              <w:ind w:firstLine="470"/>
              <w:rPr>
                <w:b/>
                <w:bCs/>
              </w:rPr>
            </w:pPr>
          </w:p>
        </w:tc>
      </w:tr>
      <w:tr w:rsidR="00174267" w:rsidRPr="007E2F13" w:rsidTr="00B10182">
        <w:tc>
          <w:tcPr>
            <w:tcW w:w="4787" w:type="dxa"/>
            <w:shd w:val="clear" w:color="auto" w:fill="auto"/>
          </w:tcPr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rPr>
                <w:rStyle w:val="a4"/>
              </w:rPr>
              <w:lastRenderedPageBreak/>
              <w:t>Статья 46.</w:t>
            </w:r>
            <w:r w:rsidRPr="00B10182">
              <w:t> Распределение ресурсов нумерации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1. Распределение, выделение и учет ресурсов нумерации осуществляются в соответствии с Системой и планом нумерации на сетях электросвязи Приднестровской Молдавской Республики исполнительным органом государственной власти в области электросвязи, в порядке и на условиях, определенных исполнительным органом государственной власти в области электросвязи.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Выделение ресурсов нумерации предполагает их использование операторами электросвязи, пользователями ресурса нумерации без права монопольного владения выделенным ресурсом нумерации. Ресурс нумерации не может быть предметом купли-продажи.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  <w:rPr>
                <w:b/>
              </w:rPr>
            </w:pPr>
            <w:r w:rsidRPr="00B10182">
              <w:rPr>
                <w:b/>
              </w:rPr>
              <w:t>2. Для пользователей выделенного трехзначного, четырехзначного номера из ресурса нумерации устанавливается плата за использование выделенного ресурса нумерации в целях обеспечения мониторинга на соответствие Системе и плану нумерации на сетях электросвязи Приднестровской Молдавской Республики.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  <w:rPr>
                <w:b/>
              </w:rPr>
            </w:pPr>
            <w:r w:rsidRPr="00B10182">
              <w:rPr>
                <w:b/>
              </w:rPr>
              <w:t>Размер ежегодной платы за мониторинг одного трехзначного или четырехзначного номера муниципальных и других служб составляет 100 (сто) расчетных уровней минимальной заработной платы.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  <w:rPr>
                <w:b/>
              </w:rPr>
            </w:pPr>
            <w:r w:rsidRPr="00B10182">
              <w:rPr>
                <w:b/>
              </w:rPr>
              <w:t>Плата за мониторинг трехзначных или четырехзначных номеров специальных служб оператора электросвязи, экстренных и аварийных служб не взимается.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3. Исполнительный орган государственной власти в области электросвязи имеет право в случаях, установленных настоящим Законом, изменять, изымать полностью или частично ресурс нумерации, выделенный оператору электросвязи, пользователю.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lastRenderedPageBreak/>
              <w:t>Изъятие ранее выделенного ресурса нумерации осуществляется по следующим основаниям: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а) обращение оператора электросвязи, пользователя, которым выделен соответствующий ресурс нумерации;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б) прекращение действия лицензии, выданной оператору электросвязи;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в) использование оператором электросвязи, пользователем ресурса нумерации с нарушением Системы и плана нумерации на сетях электросвязи Приднестровской Молдавской Республики;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г) неиспользование (</w:t>
            </w:r>
            <w:proofErr w:type="spellStart"/>
            <w:r w:rsidRPr="00B10182">
              <w:t>незадействование</w:t>
            </w:r>
            <w:proofErr w:type="spellEnd"/>
            <w:r w:rsidRPr="00B10182">
              <w:t>) выделенного ресурса нумерации полностью или частично оператором электросвязи в течение 2 (двух) лет, пользователем выделенного ресурса нумерации – в течение 6 (шести) месяцев со дня выделения;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  <w:rPr>
                <w:b/>
              </w:rPr>
            </w:pPr>
            <w:r w:rsidRPr="00B10182">
              <w:rPr>
                <w:b/>
              </w:rPr>
              <w:t>д) невнесение пользователем выделенного трехзначного или четырехзначного номера платы, установленной пунктом 2 настоящей статьи, в течение 30 (тридцати) дней со дня установленного срока платежа.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Оператор электросвязи о принятом решении об изъятии ресурса нумерации извещается в письменной форме за 60 (шестьдесят) дней до наступления срока изъятия с обоснованием причин принятия такого решения.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Пользователь ресурса нумерации о принятом решении об изъятии трехзначного или четырехзначного номера извещается в письменной форме за 10 (десять) дней до наступления срока изъятия с обоснованием причин принятия такого решения.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4. Исполнительный орган государственной власти в области электросвязи обязан: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а) определить порядок и условия распределения и использования ресурсов нумерации единой сети электросвязи;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б) осуществлять выделение и учет ресурсов нумерации по заявлению оператора электросвязи, пользователя ресурса нумерации в срок не более чем 10 (десять) дней с момента подачи соответствующего заявления;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lastRenderedPageBreak/>
              <w:t>в) устанавливать нормативные требования к сетям электросвязи в части использования ресурсов нумерации, требования, обязательные для операторов электросвязи, к построению сетей электросвязи, управлению сетями электросвязи, нумерации, защите сетей электросвязи от несанкционированного доступа и передаваемой по ним информации;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г) обеспечивать наличие свободного ресурса нумерации;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д) предоставлять по запросам заинтересованных лиц информацию о распределении ресурса нумерации в порядке, установленном законодательными актами Приднестровской Молдавской Республики;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е) изменять в технически обоснованных случаях нумерацию сетей электросвязи общего пользования;</w:t>
            </w:r>
          </w:p>
          <w:p w:rsidR="00174267" w:rsidRPr="00B10182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ж) обеспечивать возможность использования выделенного оператору ресурса;</w:t>
            </w:r>
          </w:p>
          <w:p w:rsidR="00174267" w:rsidRPr="00174267" w:rsidRDefault="00174267" w:rsidP="00174267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  <w:rPr>
                <w:rFonts w:ascii="Helvetica" w:hAnsi="Helvetica" w:cs="Helvetica"/>
                <w:color w:val="666666"/>
                <w:sz w:val="17"/>
                <w:szCs w:val="17"/>
              </w:rPr>
            </w:pPr>
            <w:r w:rsidRPr="00B10182">
              <w:t xml:space="preserve">з) </w:t>
            </w:r>
            <w:r w:rsidRPr="00B10182">
              <w:rPr>
                <w:b/>
              </w:rPr>
              <w:t>обеспечить осуществление мониторинга использования ресурса нумерации на соответствие Системе и плану нумерации на сетях электросвязи Приднестровской Молдавской Республики</w:t>
            </w:r>
            <w:r w:rsidRPr="00B10182">
              <w:t>.</w:t>
            </w:r>
          </w:p>
        </w:tc>
        <w:tc>
          <w:tcPr>
            <w:tcW w:w="4808" w:type="dxa"/>
            <w:shd w:val="clear" w:color="auto" w:fill="auto"/>
          </w:tcPr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rPr>
                <w:rStyle w:val="a4"/>
              </w:rPr>
              <w:lastRenderedPageBreak/>
              <w:t>Статья 46.</w:t>
            </w:r>
            <w:r w:rsidRPr="00B10182">
              <w:t> Распределение ресурсов нумерации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1. Распределение, выделение и учет ресурсов нумерации осуществляются в соответствии с Системой и планом нумерации на сетях электросвязи Приднестровской Молдавской Республики исполнительным органом государственной власти в области электросвязи, в порядке и на условиях, определенных исполнительным органом государственной власти в области электросвязи.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Выделение ресурсов нумерации предполагает их использование операторами электросвязи, пользователями ресурса нумерации без права монопольного владения выделенным ресурсом нумерации. Ресурс нумерации не может быть предметом купли-продажи.</w:t>
            </w:r>
          </w:p>
          <w:p w:rsidR="00B10182" w:rsidRPr="00B10182" w:rsidRDefault="00437784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>
              <w:rPr>
                <w:b/>
              </w:rPr>
              <w:t>2. Исключен</w:t>
            </w:r>
            <w:r w:rsidR="00B10182" w:rsidRPr="00B10182">
              <w:rPr>
                <w:b/>
              </w:rPr>
              <w:t>.</w:t>
            </w: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3. Исполнительный орган государственной власти в области электросвязи имеет право в случаях, установленных настоящим Законом, изменять, изымать полностью или частично ресурс нумерации, выделенный оператору электросвязи, пользователю.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lastRenderedPageBreak/>
              <w:t>Изъятие ранее выделенного ресурса нумерации осуществляется по следующим основаниям: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а) обращение оператора электросвязи, пользователя, которым выделен соответствующий ресурс нумерации;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б) прекращение действия лицензии, выданной оператору электросвязи;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в) использование оператором электросвязи, пользователем ресурса нумерации с нарушением Системы и плана нумерации на сетях электросвязи Приднестровской Молдавской Республики;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г) неиспользование (</w:t>
            </w:r>
            <w:proofErr w:type="spellStart"/>
            <w:r w:rsidRPr="00B10182">
              <w:t>незадействование</w:t>
            </w:r>
            <w:proofErr w:type="spellEnd"/>
            <w:r w:rsidRPr="00B10182">
              <w:t>) выделенного ресурса нумерации полностью или частично оператором электросвязи в течение 2 (двух) лет, пользователем выделенного ресурса нумерации – в течение 6 (шести) месяцев со дня выделения;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  <w:rPr>
                <w:b/>
              </w:rPr>
            </w:pPr>
            <w:r w:rsidRPr="00B10182">
              <w:rPr>
                <w:b/>
              </w:rPr>
              <w:t>д) исключен.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Оператор электросвязи о принятом решении об изъятии ресурса нумерации извещается в письменной форме за 60 (шестьдесят) дней до наступления срока изъятия с обоснованием причин принятия такого решения.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Пользователь ресурса нумерации о принятом решении об изъятии трехзначного или четырехзначного номера извещается в письменной форме за 10 (десять) дней до наступления срока изъятия с обоснованием причин принятия такого решения.</w:t>
            </w: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4. Исполнительный орган государственной власти в области электросвязи обязан: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а) определить порядок и условия распределения и использования ресурсов нумерации единой сети электросвязи;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б) осуществлять выделение и учет ресурсов нумерации по заявлению оператора электросвязи, пользователя ресурса нумерации в срок не более чем 10 (десять) дней с момента подачи соответствующего заявления;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lastRenderedPageBreak/>
              <w:t>в) устанавливать нормативные требования к сетям электросвязи в части использования ресурсов нумерации, требования, обязательные для операторов электросвязи, к построению сетей электросвязи, управлению сетями электросвязи, нумерации, защите сетей электросвязи от несанкционированного доступа и передаваемой по ним информации;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г) обеспечивать наличие свободного ресурса нумерации;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д) предоставлять по запросам заинтересованных лиц информацию о распределении ресурса нумерации в порядке, установленном законодательными актами Приднестровской Молдавской Республики;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е) изменять в технически обоснованных случаях нумерацию сетей электросвязи общего пользования;</w:t>
            </w:r>
          </w:p>
          <w:p w:rsidR="00B10182" w:rsidRPr="00B10182" w:rsidRDefault="00B10182" w:rsidP="00B10182">
            <w:pPr>
              <w:pStyle w:val="a3"/>
              <w:shd w:val="clear" w:color="auto" w:fill="FFFFFF"/>
              <w:spacing w:before="0" w:beforeAutospacing="0" w:after="0" w:afterAutospacing="0"/>
              <w:ind w:firstLine="708"/>
            </w:pPr>
            <w:r w:rsidRPr="00B10182">
              <w:t>ж) обеспечивать возможность использования выделенного оператору ресурса;</w:t>
            </w:r>
          </w:p>
          <w:p w:rsidR="00174267" w:rsidRPr="00B10182" w:rsidRDefault="00B10182" w:rsidP="00B10182">
            <w:pPr>
              <w:autoSpaceDE w:val="0"/>
              <w:autoSpaceDN w:val="0"/>
              <w:adjustRightInd w:val="0"/>
              <w:ind w:firstLine="360"/>
              <w:rPr>
                <w:b/>
                <w:bCs/>
              </w:rPr>
            </w:pPr>
            <w:r w:rsidRPr="00B10182">
              <w:rPr>
                <w:b/>
              </w:rPr>
              <w:t>з) исключен.</w:t>
            </w:r>
          </w:p>
        </w:tc>
      </w:tr>
    </w:tbl>
    <w:p w:rsidR="00782740" w:rsidRPr="007E2F13" w:rsidRDefault="00782740" w:rsidP="00782740">
      <w:pPr>
        <w:jc w:val="both"/>
      </w:pPr>
    </w:p>
    <w:p w:rsidR="00782740" w:rsidRPr="007E2F13" w:rsidRDefault="00782740" w:rsidP="00782740">
      <w:pPr>
        <w:jc w:val="both"/>
      </w:pPr>
    </w:p>
    <w:p w:rsidR="00782740" w:rsidRPr="007E2F13" w:rsidRDefault="00782740" w:rsidP="00782740">
      <w:pPr>
        <w:jc w:val="both"/>
      </w:pPr>
    </w:p>
    <w:p w:rsidR="00782740" w:rsidRPr="007E2F13" w:rsidRDefault="00782740" w:rsidP="00782740">
      <w:pPr>
        <w:jc w:val="both"/>
      </w:pPr>
    </w:p>
    <w:p w:rsidR="00782740" w:rsidRPr="007E2F13" w:rsidRDefault="00782740" w:rsidP="00782740">
      <w:pPr>
        <w:jc w:val="both"/>
      </w:pPr>
    </w:p>
    <w:sectPr w:rsidR="00782740" w:rsidRPr="007E2F13" w:rsidSect="00B11A3D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24CF8"/>
    <w:multiLevelType w:val="hybridMultilevel"/>
    <w:tmpl w:val="8F9CF350"/>
    <w:lvl w:ilvl="0" w:tplc="B3A8C3AE">
      <w:start w:val="1"/>
      <w:numFmt w:val="decimal"/>
      <w:lvlText w:val="%1."/>
      <w:lvlJc w:val="left"/>
      <w:pPr>
        <w:tabs>
          <w:tab w:val="num" w:pos="170"/>
        </w:tabs>
        <w:ind w:left="0" w:firstLine="62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0F93"/>
    <w:rsid w:val="00041901"/>
    <w:rsid w:val="000A0B92"/>
    <w:rsid w:val="00114F95"/>
    <w:rsid w:val="00115E80"/>
    <w:rsid w:val="00140F93"/>
    <w:rsid w:val="00170250"/>
    <w:rsid w:val="00174267"/>
    <w:rsid w:val="00255A8B"/>
    <w:rsid w:val="002819EE"/>
    <w:rsid w:val="002B333C"/>
    <w:rsid w:val="002C5B10"/>
    <w:rsid w:val="00306B82"/>
    <w:rsid w:val="00310488"/>
    <w:rsid w:val="003B511A"/>
    <w:rsid w:val="00437784"/>
    <w:rsid w:val="00442C1E"/>
    <w:rsid w:val="00496D10"/>
    <w:rsid w:val="004B2B3A"/>
    <w:rsid w:val="004C20CF"/>
    <w:rsid w:val="005E74FB"/>
    <w:rsid w:val="00665060"/>
    <w:rsid w:val="00740F62"/>
    <w:rsid w:val="00744E16"/>
    <w:rsid w:val="00782740"/>
    <w:rsid w:val="007E60B0"/>
    <w:rsid w:val="00826E37"/>
    <w:rsid w:val="0084431B"/>
    <w:rsid w:val="00870E41"/>
    <w:rsid w:val="00876794"/>
    <w:rsid w:val="008C4516"/>
    <w:rsid w:val="00916229"/>
    <w:rsid w:val="00954AEB"/>
    <w:rsid w:val="009C00AC"/>
    <w:rsid w:val="00A14169"/>
    <w:rsid w:val="00A77E82"/>
    <w:rsid w:val="00A83D17"/>
    <w:rsid w:val="00AD69BD"/>
    <w:rsid w:val="00AE0CFF"/>
    <w:rsid w:val="00AF650B"/>
    <w:rsid w:val="00B10182"/>
    <w:rsid w:val="00B11A3D"/>
    <w:rsid w:val="00B37313"/>
    <w:rsid w:val="00B536D2"/>
    <w:rsid w:val="00B71B2A"/>
    <w:rsid w:val="00C5409E"/>
    <w:rsid w:val="00D2392D"/>
    <w:rsid w:val="00DA6335"/>
    <w:rsid w:val="00DF635E"/>
    <w:rsid w:val="00E24F65"/>
    <w:rsid w:val="00E7011B"/>
    <w:rsid w:val="00E72753"/>
    <w:rsid w:val="00EA3E88"/>
    <w:rsid w:val="00EC20B8"/>
    <w:rsid w:val="00F00B08"/>
    <w:rsid w:val="00F123F9"/>
    <w:rsid w:val="00FB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9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36D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C00AC"/>
    <w:rPr>
      <w:b/>
      <w:bCs/>
    </w:rPr>
  </w:style>
  <w:style w:type="character" w:styleId="a5">
    <w:name w:val="Emphasis"/>
    <w:basedOn w:val="a0"/>
    <w:uiPriority w:val="20"/>
    <w:qFormat/>
    <w:rsid w:val="0091622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70E4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0E4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75797-0095-40A2-8B82-C0F575A17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Легась</dc:creator>
  <cp:keywords/>
  <dc:description/>
  <cp:lastModifiedBy>Руссу Александра Витальевна</cp:lastModifiedBy>
  <cp:revision>33</cp:revision>
  <cp:lastPrinted>2018-10-18T13:44:00Z</cp:lastPrinted>
  <dcterms:created xsi:type="dcterms:W3CDTF">2018-08-09T14:09:00Z</dcterms:created>
  <dcterms:modified xsi:type="dcterms:W3CDTF">2018-10-18T13:44:00Z</dcterms:modified>
</cp:coreProperties>
</file>