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7153" w:rsidRPr="006B6AE0" w:rsidRDefault="00897153" w:rsidP="00897153">
      <w:pPr>
        <w:spacing w:after="0" w:line="240" w:lineRule="auto"/>
        <w:ind w:firstLine="567"/>
        <w:jc w:val="center"/>
        <w:rPr>
          <w:rFonts w:ascii="Times New Roman" w:eastAsia="Calibri" w:hAnsi="Times New Roman" w:cs="Times New Roman"/>
          <w:sz w:val="24"/>
          <w:szCs w:val="24"/>
        </w:rPr>
      </w:pPr>
      <w:r w:rsidRPr="006B6AE0">
        <w:rPr>
          <w:rFonts w:ascii="Times New Roman" w:eastAsia="Calibri" w:hAnsi="Times New Roman" w:cs="Times New Roman"/>
          <w:sz w:val="24"/>
          <w:szCs w:val="24"/>
        </w:rPr>
        <w:t>СРАВНИТЕЛЬНАЯ ТАБЛИЦА</w:t>
      </w:r>
    </w:p>
    <w:p w:rsidR="00897153" w:rsidRPr="006B6AE0" w:rsidRDefault="00897153" w:rsidP="00897153">
      <w:pPr>
        <w:spacing w:after="0" w:line="240" w:lineRule="auto"/>
        <w:ind w:firstLine="567"/>
        <w:jc w:val="center"/>
        <w:rPr>
          <w:rFonts w:ascii="Times New Roman" w:eastAsia="Calibri" w:hAnsi="Times New Roman" w:cs="Times New Roman"/>
          <w:sz w:val="24"/>
          <w:szCs w:val="24"/>
        </w:rPr>
      </w:pPr>
      <w:r w:rsidRPr="006B6AE0">
        <w:rPr>
          <w:rFonts w:ascii="Times New Roman" w:eastAsia="Calibri" w:hAnsi="Times New Roman" w:cs="Times New Roman"/>
          <w:sz w:val="24"/>
          <w:szCs w:val="24"/>
        </w:rPr>
        <w:t xml:space="preserve">к проекту закона Приднестровской Молдавской Республики </w:t>
      </w:r>
    </w:p>
    <w:p w:rsidR="00897153" w:rsidRPr="006B6AE0" w:rsidRDefault="00897153" w:rsidP="00897153">
      <w:pPr>
        <w:spacing w:after="0" w:line="240" w:lineRule="auto"/>
        <w:jc w:val="center"/>
        <w:rPr>
          <w:rFonts w:ascii="Times New Roman" w:eastAsia="Calibri" w:hAnsi="Times New Roman" w:cs="Times New Roman"/>
          <w:sz w:val="24"/>
          <w:szCs w:val="24"/>
        </w:rPr>
      </w:pPr>
      <w:r w:rsidRPr="006B6AE0">
        <w:rPr>
          <w:rFonts w:ascii="Times New Roman" w:eastAsia="Calibri" w:hAnsi="Times New Roman" w:cs="Times New Roman"/>
          <w:sz w:val="24"/>
          <w:szCs w:val="24"/>
        </w:rPr>
        <w:t xml:space="preserve">«О внесении изменений в некоторые законодательные акты </w:t>
      </w:r>
    </w:p>
    <w:p w:rsidR="00897153" w:rsidRPr="006B6AE0" w:rsidRDefault="00897153" w:rsidP="00897153">
      <w:pPr>
        <w:spacing w:after="0" w:line="240" w:lineRule="auto"/>
        <w:jc w:val="center"/>
        <w:rPr>
          <w:rFonts w:ascii="Times New Roman" w:eastAsia="Calibri" w:hAnsi="Times New Roman" w:cs="Times New Roman"/>
          <w:sz w:val="24"/>
          <w:szCs w:val="24"/>
        </w:rPr>
      </w:pPr>
      <w:r w:rsidRPr="006B6AE0">
        <w:rPr>
          <w:rFonts w:ascii="Times New Roman" w:eastAsia="Calibri" w:hAnsi="Times New Roman" w:cs="Times New Roman"/>
          <w:sz w:val="24"/>
          <w:szCs w:val="24"/>
        </w:rPr>
        <w:t>Приднестровской Молдавской Республики»</w:t>
      </w:r>
    </w:p>
    <w:p w:rsidR="009D1AC5" w:rsidRPr="009D1AC5" w:rsidRDefault="009D1AC5" w:rsidP="009D1AC5">
      <w:pPr>
        <w:tabs>
          <w:tab w:val="left" w:pos="851"/>
          <w:tab w:val="left" w:pos="1134"/>
        </w:tabs>
        <w:spacing w:after="0" w:line="240" w:lineRule="auto"/>
        <w:jc w:val="center"/>
        <w:rPr>
          <w:rFonts w:ascii="Times New Roman" w:eastAsia="Times New Roman" w:hAnsi="Times New Roman" w:cs="Times New Roman"/>
          <w:b/>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12"/>
        <w:gridCol w:w="4942"/>
      </w:tblGrid>
      <w:tr w:rsidR="009D1AC5" w:rsidRPr="009D1AC5" w:rsidTr="000665DF">
        <w:tc>
          <w:tcPr>
            <w:tcW w:w="5054" w:type="dxa"/>
          </w:tcPr>
          <w:p w:rsidR="009D1AC5" w:rsidRPr="006B6AE0" w:rsidRDefault="009D1AC5" w:rsidP="009D1AC5">
            <w:pPr>
              <w:spacing w:after="0" w:line="240" w:lineRule="auto"/>
              <w:jc w:val="center"/>
              <w:rPr>
                <w:rFonts w:ascii="Times New Roman" w:eastAsia="Times New Roman" w:hAnsi="Times New Roman" w:cs="Times New Roman"/>
                <w:bCs/>
                <w:sz w:val="24"/>
                <w:szCs w:val="24"/>
                <w:lang w:eastAsia="ru-RU"/>
              </w:rPr>
            </w:pPr>
            <w:r w:rsidRPr="006B6AE0">
              <w:rPr>
                <w:rFonts w:ascii="Times New Roman" w:eastAsia="Times New Roman" w:hAnsi="Times New Roman" w:cs="Times New Roman"/>
                <w:bCs/>
                <w:sz w:val="24"/>
                <w:szCs w:val="24"/>
                <w:lang w:eastAsia="ru-RU"/>
              </w:rPr>
              <w:t>Действующая редакция</w:t>
            </w:r>
          </w:p>
        </w:tc>
        <w:tc>
          <w:tcPr>
            <w:tcW w:w="5085" w:type="dxa"/>
          </w:tcPr>
          <w:p w:rsidR="009D1AC5" w:rsidRPr="006B6AE0" w:rsidRDefault="009D1AC5" w:rsidP="009D1AC5">
            <w:pPr>
              <w:spacing w:after="0" w:line="240" w:lineRule="auto"/>
              <w:jc w:val="center"/>
              <w:rPr>
                <w:rFonts w:ascii="Times New Roman" w:eastAsia="Times New Roman" w:hAnsi="Times New Roman" w:cs="Times New Roman"/>
                <w:bCs/>
                <w:sz w:val="24"/>
                <w:szCs w:val="24"/>
                <w:lang w:eastAsia="ru-RU"/>
              </w:rPr>
            </w:pPr>
            <w:r w:rsidRPr="006B6AE0">
              <w:rPr>
                <w:rFonts w:ascii="Times New Roman" w:eastAsia="Times New Roman" w:hAnsi="Times New Roman" w:cs="Times New Roman"/>
                <w:bCs/>
                <w:sz w:val="24"/>
                <w:szCs w:val="24"/>
                <w:lang w:eastAsia="ru-RU"/>
              </w:rPr>
              <w:t>Предлагаемая редакция</w:t>
            </w:r>
          </w:p>
        </w:tc>
      </w:tr>
      <w:tr w:rsidR="009D1AC5" w:rsidRPr="007C33DF" w:rsidTr="000665DF">
        <w:tc>
          <w:tcPr>
            <w:tcW w:w="10139" w:type="dxa"/>
            <w:gridSpan w:val="2"/>
          </w:tcPr>
          <w:p w:rsidR="006271BC" w:rsidRPr="007C33DF" w:rsidRDefault="009D1AC5" w:rsidP="006271BC">
            <w:pPr>
              <w:spacing w:after="0" w:line="240" w:lineRule="auto"/>
              <w:jc w:val="center"/>
              <w:rPr>
                <w:rFonts w:ascii="Times New Roman" w:hAnsi="Times New Roman" w:cs="Times New Roman"/>
                <w:b/>
                <w:sz w:val="24"/>
                <w:szCs w:val="24"/>
              </w:rPr>
            </w:pPr>
            <w:r w:rsidRPr="007C33DF">
              <w:rPr>
                <w:rFonts w:ascii="Times New Roman" w:eastAsia="Times New Roman" w:hAnsi="Times New Roman" w:cs="Times New Roman"/>
                <w:sz w:val="24"/>
                <w:szCs w:val="24"/>
                <w:lang w:eastAsia="ru-RU"/>
              </w:rPr>
              <w:br/>
            </w:r>
            <w:r w:rsidR="006271BC" w:rsidRPr="007C33DF">
              <w:rPr>
                <w:rFonts w:ascii="Times New Roman" w:eastAsia="Calibri" w:hAnsi="Times New Roman" w:cs="Times New Roman"/>
                <w:b/>
                <w:sz w:val="24"/>
                <w:szCs w:val="24"/>
              </w:rPr>
              <w:t>Закон Приднестровской Молдавской Республики</w:t>
            </w:r>
          </w:p>
          <w:p w:rsidR="009D1AC5" w:rsidRPr="007C33DF" w:rsidRDefault="006271BC" w:rsidP="006271BC">
            <w:pPr>
              <w:spacing w:after="0" w:line="240" w:lineRule="auto"/>
              <w:jc w:val="center"/>
              <w:rPr>
                <w:rFonts w:ascii="Times New Roman" w:eastAsia="Calibri" w:hAnsi="Times New Roman" w:cs="Times New Roman"/>
                <w:b/>
                <w:sz w:val="24"/>
                <w:szCs w:val="24"/>
              </w:rPr>
            </w:pPr>
            <w:r w:rsidRPr="007C33DF">
              <w:rPr>
                <w:rFonts w:ascii="Times New Roman" w:eastAsia="Calibri" w:hAnsi="Times New Roman" w:cs="Times New Roman"/>
                <w:b/>
                <w:sz w:val="24"/>
                <w:szCs w:val="24"/>
              </w:rPr>
              <w:t>«О лицензировании отдельных видов деятельности»</w:t>
            </w:r>
          </w:p>
          <w:p w:rsidR="00177541" w:rsidRPr="007C33DF" w:rsidRDefault="00177541" w:rsidP="006271BC">
            <w:pPr>
              <w:spacing w:after="0" w:line="240" w:lineRule="auto"/>
              <w:jc w:val="center"/>
              <w:rPr>
                <w:rFonts w:ascii="Times New Roman" w:eastAsia="Times New Roman" w:hAnsi="Times New Roman" w:cs="Times New Roman"/>
                <w:bCs/>
                <w:sz w:val="24"/>
                <w:szCs w:val="24"/>
                <w:lang w:eastAsia="ru-RU"/>
              </w:rPr>
            </w:pPr>
          </w:p>
        </w:tc>
      </w:tr>
      <w:tr w:rsidR="009D1AC5" w:rsidRPr="007C33DF" w:rsidTr="000665DF">
        <w:tc>
          <w:tcPr>
            <w:tcW w:w="5054" w:type="dxa"/>
          </w:tcPr>
          <w:p w:rsidR="003C3065" w:rsidRPr="007C33DF" w:rsidRDefault="003C3065" w:rsidP="003C3065">
            <w:pPr>
              <w:spacing w:after="0" w:line="240" w:lineRule="auto"/>
              <w:ind w:firstLine="708"/>
              <w:jc w:val="both"/>
              <w:outlineLvl w:val="0"/>
              <w:rPr>
                <w:rFonts w:ascii="Times New Roman" w:eastAsia="Times New Roman" w:hAnsi="Times New Roman" w:cs="Times New Roman"/>
                <w:sz w:val="24"/>
                <w:szCs w:val="24"/>
                <w:lang w:eastAsia="ru-RU"/>
              </w:rPr>
            </w:pPr>
            <w:r w:rsidRPr="007C33DF">
              <w:rPr>
                <w:rFonts w:ascii="Times New Roman" w:eastAsia="Times New Roman" w:hAnsi="Times New Roman" w:cs="Times New Roman"/>
                <w:b/>
                <w:sz w:val="24"/>
                <w:szCs w:val="24"/>
                <w:lang w:eastAsia="ru-RU"/>
              </w:rPr>
              <w:t>Статья 18.</w:t>
            </w:r>
            <w:r w:rsidRPr="007C33DF">
              <w:rPr>
                <w:rFonts w:ascii="Times New Roman" w:eastAsia="Times New Roman" w:hAnsi="Times New Roman" w:cs="Times New Roman"/>
                <w:sz w:val="24"/>
                <w:szCs w:val="24"/>
                <w:lang w:eastAsia="ru-RU"/>
              </w:rPr>
              <w:t xml:space="preserve"> Перечень видов деятельности, на осуществление которых требуются лицензии</w:t>
            </w:r>
          </w:p>
          <w:p w:rsidR="003C3065" w:rsidRPr="007C33DF" w:rsidRDefault="003C3065" w:rsidP="003C3065">
            <w:pPr>
              <w:spacing w:after="0" w:line="240" w:lineRule="auto"/>
              <w:ind w:firstLine="708"/>
              <w:jc w:val="both"/>
              <w:outlineLvl w:val="0"/>
              <w:rPr>
                <w:rFonts w:ascii="Times New Roman" w:eastAsia="Times New Roman" w:hAnsi="Times New Roman" w:cs="Times New Roman"/>
                <w:sz w:val="24"/>
                <w:szCs w:val="24"/>
                <w:lang w:eastAsia="ru-RU"/>
              </w:rPr>
            </w:pPr>
            <w:r w:rsidRPr="007C33DF">
              <w:rPr>
                <w:rFonts w:ascii="Times New Roman" w:eastAsia="Times New Roman" w:hAnsi="Times New Roman" w:cs="Times New Roman"/>
                <w:sz w:val="24"/>
                <w:szCs w:val="24"/>
                <w:lang w:eastAsia="ru-RU"/>
              </w:rPr>
              <w:t>1. В соответствии с настоящим Законом лицензированию подлежат следующие виды деятельности (за исключением случаев осуществления данных видов деятельности хозяйствующим субъектом сертифицированным или аккредитованным):</w:t>
            </w:r>
          </w:p>
          <w:p w:rsidR="003C3065" w:rsidRPr="007C33DF" w:rsidRDefault="003C3065" w:rsidP="003C3065">
            <w:pPr>
              <w:spacing w:after="0" w:line="240" w:lineRule="auto"/>
              <w:ind w:firstLine="708"/>
              <w:jc w:val="both"/>
              <w:outlineLvl w:val="0"/>
              <w:rPr>
                <w:rFonts w:ascii="Times New Roman" w:eastAsia="Times New Roman" w:hAnsi="Times New Roman" w:cs="Times New Roman"/>
                <w:sz w:val="24"/>
                <w:szCs w:val="24"/>
                <w:lang w:eastAsia="ru-RU"/>
              </w:rPr>
            </w:pPr>
            <w:r w:rsidRPr="007C33DF">
              <w:rPr>
                <w:rFonts w:ascii="Times New Roman" w:eastAsia="Times New Roman" w:hAnsi="Times New Roman" w:cs="Times New Roman"/>
                <w:sz w:val="24"/>
                <w:szCs w:val="24"/>
                <w:lang w:eastAsia="ru-RU"/>
              </w:rPr>
              <w:t>а) занятие которыми предполагает специальную форму отчетности и которые могут осуществляться только хозяйствующими субъектами в форме юридического лица:</w:t>
            </w:r>
          </w:p>
          <w:p w:rsidR="003C3065" w:rsidRPr="007C33DF" w:rsidRDefault="003C3065" w:rsidP="0002040F">
            <w:pPr>
              <w:spacing w:after="0" w:line="240" w:lineRule="auto"/>
              <w:jc w:val="both"/>
              <w:outlineLvl w:val="0"/>
              <w:rPr>
                <w:rFonts w:ascii="Times New Roman" w:eastAsia="Times New Roman" w:hAnsi="Times New Roman" w:cs="Times New Roman"/>
                <w:sz w:val="24"/>
                <w:szCs w:val="24"/>
                <w:lang w:eastAsia="ru-RU"/>
              </w:rPr>
            </w:pPr>
            <w:r w:rsidRPr="007C33DF">
              <w:rPr>
                <w:rFonts w:ascii="Times New Roman" w:eastAsia="Times New Roman" w:hAnsi="Times New Roman" w:cs="Times New Roman"/>
                <w:sz w:val="24"/>
                <w:szCs w:val="24"/>
                <w:lang w:eastAsia="ru-RU"/>
              </w:rPr>
              <w:t>…</w:t>
            </w:r>
          </w:p>
          <w:p w:rsidR="003C3065" w:rsidRPr="007C33DF" w:rsidRDefault="003C3065" w:rsidP="003C3065">
            <w:pPr>
              <w:spacing w:after="0" w:line="240" w:lineRule="auto"/>
              <w:ind w:firstLine="708"/>
              <w:jc w:val="both"/>
              <w:outlineLvl w:val="0"/>
              <w:rPr>
                <w:rFonts w:ascii="Times New Roman" w:eastAsia="Times New Roman" w:hAnsi="Times New Roman" w:cs="Times New Roman"/>
                <w:sz w:val="24"/>
                <w:szCs w:val="24"/>
                <w:lang w:eastAsia="ru-RU"/>
              </w:rPr>
            </w:pPr>
            <w:r w:rsidRPr="007C33DF">
              <w:rPr>
                <w:rFonts w:ascii="Times New Roman" w:eastAsia="Times New Roman" w:hAnsi="Times New Roman" w:cs="Times New Roman"/>
                <w:sz w:val="24"/>
                <w:szCs w:val="24"/>
                <w:lang w:eastAsia="ru-RU"/>
              </w:rPr>
              <w:t xml:space="preserve">34) профессиональная деятельность в таможенной сфере, включающая </w:t>
            </w:r>
            <w:r w:rsidRPr="007C33DF">
              <w:rPr>
                <w:rFonts w:ascii="Times New Roman" w:eastAsia="Times New Roman" w:hAnsi="Times New Roman" w:cs="Times New Roman"/>
                <w:b/>
                <w:sz w:val="24"/>
                <w:szCs w:val="24"/>
                <w:lang w:eastAsia="ru-RU"/>
              </w:rPr>
              <w:t>деятельность в качестве таможенного агента (брокера),</w:t>
            </w:r>
            <w:r w:rsidRPr="007C33DF">
              <w:rPr>
                <w:rFonts w:ascii="Times New Roman" w:eastAsia="Times New Roman" w:hAnsi="Times New Roman" w:cs="Times New Roman"/>
                <w:sz w:val="24"/>
                <w:szCs w:val="24"/>
                <w:lang w:eastAsia="ru-RU"/>
              </w:rPr>
              <w:t xml:space="preserve"> деятельность в качестве таможенного перевозчика, деятельность по учреждению таможенного склада, деятельность по учреждению свободного склада, деятельность по учреждению магазина беспошлинной торговли;</w:t>
            </w:r>
          </w:p>
          <w:p w:rsidR="003C3065" w:rsidRPr="007C33DF" w:rsidRDefault="003C3065" w:rsidP="0002040F">
            <w:pPr>
              <w:spacing w:after="0" w:line="240" w:lineRule="auto"/>
              <w:jc w:val="both"/>
              <w:outlineLvl w:val="0"/>
              <w:rPr>
                <w:rFonts w:ascii="Times New Roman" w:eastAsia="Times New Roman" w:hAnsi="Times New Roman" w:cs="Times New Roman"/>
                <w:sz w:val="24"/>
                <w:szCs w:val="24"/>
                <w:lang w:eastAsia="ru-RU"/>
              </w:rPr>
            </w:pPr>
            <w:r w:rsidRPr="007C33DF">
              <w:rPr>
                <w:rFonts w:ascii="Times New Roman" w:eastAsia="Times New Roman" w:hAnsi="Times New Roman" w:cs="Times New Roman"/>
                <w:sz w:val="24"/>
                <w:szCs w:val="24"/>
                <w:lang w:eastAsia="ru-RU"/>
              </w:rPr>
              <w:t>…</w:t>
            </w:r>
          </w:p>
          <w:p w:rsidR="003C3065" w:rsidRPr="007C33DF" w:rsidRDefault="003C3065" w:rsidP="003C3065">
            <w:pPr>
              <w:spacing w:after="0" w:line="240" w:lineRule="auto"/>
              <w:jc w:val="both"/>
              <w:outlineLvl w:val="0"/>
              <w:rPr>
                <w:rFonts w:ascii="Times New Roman" w:eastAsia="Times New Roman" w:hAnsi="Times New Roman" w:cs="Times New Roman"/>
                <w:sz w:val="24"/>
                <w:szCs w:val="24"/>
                <w:lang w:eastAsia="ru-RU"/>
              </w:rPr>
            </w:pPr>
          </w:p>
        </w:tc>
        <w:tc>
          <w:tcPr>
            <w:tcW w:w="5085" w:type="dxa"/>
          </w:tcPr>
          <w:p w:rsidR="00B07B11" w:rsidRPr="007C33DF" w:rsidRDefault="00B07B11" w:rsidP="00B07B11">
            <w:pPr>
              <w:spacing w:after="0" w:line="240" w:lineRule="auto"/>
              <w:ind w:firstLine="708"/>
              <w:jc w:val="both"/>
              <w:outlineLvl w:val="0"/>
              <w:rPr>
                <w:rFonts w:ascii="Times New Roman" w:eastAsia="Times New Roman" w:hAnsi="Times New Roman" w:cs="Times New Roman"/>
                <w:sz w:val="24"/>
                <w:szCs w:val="24"/>
                <w:lang w:eastAsia="ru-RU"/>
              </w:rPr>
            </w:pPr>
            <w:r w:rsidRPr="007C33DF">
              <w:rPr>
                <w:rFonts w:ascii="Times New Roman" w:eastAsia="Times New Roman" w:hAnsi="Times New Roman" w:cs="Times New Roman"/>
                <w:b/>
                <w:sz w:val="24"/>
                <w:szCs w:val="24"/>
                <w:lang w:eastAsia="ru-RU"/>
              </w:rPr>
              <w:t>Статья 18.</w:t>
            </w:r>
            <w:r w:rsidRPr="007C33DF">
              <w:rPr>
                <w:rFonts w:ascii="Times New Roman" w:eastAsia="Times New Roman" w:hAnsi="Times New Roman" w:cs="Times New Roman"/>
                <w:sz w:val="24"/>
                <w:szCs w:val="24"/>
                <w:lang w:eastAsia="ru-RU"/>
              </w:rPr>
              <w:t xml:space="preserve"> Перечень видов деятельности, на осуществление которых требуются лицензии</w:t>
            </w:r>
          </w:p>
          <w:p w:rsidR="00B07B11" w:rsidRPr="007C33DF" w:rsidRDefault="00B07B11" w:rsidP="00B07B11">
            <w:pPr>
              <w:spacing w:after="0" w:line="240" w:lineRule="auto"/>
              <w:ind w:firstLine="708"/>
              <w:jc w:val="both"/>
              <w:outlineLvl w:val="0"/>
              <w:rPr>
                <w:rFonts w:ascii="Times New Roman" w:eastAsia="Times New Roman" w:hAnsi="Times New Roman" w:cs="Times New Roman"/>
                <w:sz w:val="24"/>
                <w:szCs w:val="24"/>
                <w:lang w:eastAsia="ru-RU"/>
              </w:rPr>
            </w:pPr>
            <w:r w:rsidRPr="007C33DF">
              <w:rPr>
                <w:rFonts w:ascii="Times New Roman" w:eastAsia="Times New Roman" w:hAnsi="Times New Roman" w:cs="Times New Roman"/>
                <w:sz w:val="24"/>
                <w:szCs w:val="24"/>
                <w:lang w:eastAsia="ru-RU"/>
              </w:rPr>
              <w:t>1. В соответствии с настоящим Законом лицензированию подлежат следующие виды деятельности (за исключением случаев осуществления данных видов деятельности хозяйствующим субъектом сертифицированным или аккредитованным):</w:t>
            </w:r>
          </w:p>
          <w:p w:rsidR="00B07B11" w:rsidRPr="007C33DF" w:rsidRDefault="00B07B11" w:rsidP="00B07B11">
            <w:pPr>
              <w:spacing w:after="0" w:line="240" w:lineRule="auto"/>
              <w:ind w:firstLine="708"/>
              <w:jc w:val="both"/>
              <w:outlineLvl w:val="0"/>
              <w:rPr>
                <w:rFonts w:ascii="Times New Roman" w:eastAsia="Times New Roman" w:hAnsi="Times New Roman" w:cs="Times New Roman"/>
                <w:sz w:val="24"/>
                <w:szCs w:val="24"/>
                <w:lang w:eastAsia="ru-RU"/>
              </w:rPr>
            </w:pPr>
            <w:r w:rsidRPr="007C33DF">
              <w:rPr>
                <w:rFonts w:ascii="Times New Roman" w:eastAsia="Times New Roman" w:hAnsi="Times New Roman" w:cs="Times New Roman"/>
                <w:sz w:val="24"/>
                <w:szCs w:val="24"/>
                <w:lang w:eastAsia="ru-RU"/>
              </w:rPr>
              <w:t>а) занятие которыми предполагает специальную форму отчетности и которые могут осуществляться только хозяйствующими субъектами в форме юридического лица:</w:t>
            </w:r>
          </w:p>
          <w:p w:rsidR="00B07B11" w:rsidRPr="007C33DF" w:rsidRDefault="00B07B11" w:rsidP="0002040F">
            <w:pPr>
              <w:spacing w:after="0" w:line="240" w:lineRule="auto"/>
              <w:jc w:val="both"/>
              <w:outlineLvl w:val="0"/>
              <w:rPr>
                <w:rFonts w:ascii="Times New Roman" w:eastAsia="Times New Roman" w:hAnsi="Times New Roman" w:cs="Times New Roman"/>
                <w:sz w:val="24"/>
                <w:szCs w:val="24"/>
                <w:lang w:eastAsia="ru-RU"/>
              </w:rPr>
            </w:pPr>
            <w:r w:rsidRPr="007C33DF">
              <w:rPr>
                <w:rFonts w:ascii="Times New Roman" w:eastAsia="Times New Roman" w:hAnsi="Times New Roman" w:cs="Times New Roman"/>
                <w:sz w:val="24"/>
                <w:szCs w:val="24"/>
                <w:lang w:eastAsia="ru-RU"/>
              </w:rPr>
              <w:t>…</w:t>
            </w:r>
          </w:p>
          <w:p w:rsidR="009D1AC5" w:rsidRPr="007C33DF" w:rsidRDefault="00B07B11" w:rsidP="006271BC">
            <w:pPr>
              <w:spacing w:after="0" w:line="240" w:lineRule="auto"/>
              <w:ind w:firstLine="709"/>
              <w:jc w:val="both"/>
              <w:rPr>
                <w:rFonts w:ascii="Times New Roman" w:eastAsia="Calibri" w:hAnsi="Times New Roman" w:cs="Times New Roman"/>
                <w:sz w:val="24"/>
                <w:szCs w:val="24"/>
              </w:rPr>
            </w:pPr>
            <w:r w:rsidRPr="007C33DF">
              <w:rPr>
                <w:rFonts w:ascii="Times New Roman" w:eastAsia="Calibri" w:hAnsi="Times New Roman" w:cs="Times New Roman"/>
                <w:sz w:val="24"/>
                <w:szCs w:val="24"/>
              </w:rPr>
              <w:t>34) профессиональная деятельность в таможенной сфере, включающая деятельность в качестве таможенного перевозчика, деятельность по учреждению таможенного склада, деятельность по учреждению свободного склада, деятельность по учреждению магазина беспошлинной торговли;</w:t>
            </w:r>
          </w:p>
          <w:p w:rsidR="00B07B11" w:rsidRPr="007C33DF" w:rsidRDefault="00B07B11" w:rsidP="00B07B11">
            <w:pPr>
              <w:spacing w:after="0" w:line="240" w:lineRule="auto"/>
              <w:jc w:val="both"/>
              <w:rPr>
                <w:rFonts w:ascii="Times New Roman" w:eastAsia="Calibri" w:hAnsi="Times New Roman" w:cs="Times New Roman"/>
                <w:sz w:val="24"/>
                <w:szCs w:val="24"/>
              </w:rPr>
            </w:pPr>
          </w:p>
          <w:p w:rsidR="00B07B11" w:rsidRDefault="00B07B11" w:rsidP="00B07B11">
            <w:pPr>
              <w:spacing w:after="0" w:line="240" w:lineRule="auto"/>
              <w:jc w:val="both"/>
              <w:rPr>
                <w:rFonts w:ascii="Times New Roman" w:eastAsia="Calibri" w:hAnsi="Times New Roman" w:cs="Times New Roman"/>
                <w:sz w:val="24"/>
                <w:szCs w:val="24"/>
              </w:rPr>
            </w:pPr>
            <w:r w:rsidRPr="007C33DF">
              <w:rPr>
                <w:rFonts w:ascii="Times New Roman" w:eastAsia="Calibri" w:hAnsi="Times New Roman" w:cs="Times New Roman"/>
                <w:sz w:val="24"/>
                <w:szCs w:val="24"/>
              </w:rPr>
              <w:t>…</w:t>
            </w:r>
          </w:p>
          <w:p w:rsidR="005256D3" w:rsidRDefault="005256D3" w:rsidP="00B07B11">
            <w:pPr>
              <w:spacing w:after="0" w:line="240" w:lineRule="auto"/>
              <w:jc w:val="both"/>
              <w:rPr>
                <w:rFonts w:ascii="Times New Roman" w:eastAsia="Times New Roman" w:hAnsi="Times New Roman" w:cs="Times New Roman"/>
                <w:b/>
                <w:bCs/>
                <w:sz w:val="24"/>
                <w:szCs w:val="24"/>
                <w:lang w:eastAsia="ru-RU"/>
              </w:rPr>
            </w:pPr>
          </w:p>
          <w:p w:rsidR="005256D3" w:rsidRPr="007C33DF" w:rsidRDefault="005256D3" w:rsidP="00B07B11">
            <w:pPr>
              <w:spacing w:after="0" w:line="240" w:lineRule="auto"/>
              <w:jc w:val="both"/>
              <w:rPr>
                <w:rFonts w:ascii="Times New Roman" w:eastAsia="Times New Roman" w:hAnsi="Times New Roman" w:cs="Times New Roman"/>
                <w:b/>
                <w:bCs/>
                <w:sz w:val="24"/>
                <w:szCs w:val="24"/>
                <w:lang w:eastAsia="ru-RU"/>
              </w:rPr>
            </w:pPr>
          </w:p>
        </w:tc>
      </w:tr>
      <w:tr w:rsidR="009D1AC5" w:rsidRPr="007C33DF" w:rsidTr="000665DF">
        <w:tc>
          <w:tcPr>
            <w:tcW w:w="10139" w:type="dxa"/>
            <w:gridSpan w:val="2"/>
          </w:tcPr>
          <w:p w:rsidR="005256D3" w:rsidRDefault="005256D3" w:rsidP="009D1AC5">
            <w:pPr>
              <w:spacing w:after="0" w:line="240" w:lineRule="auto"/>
              <w:jc w:val="center"/>
              <w:outlineLvl w:val="0"/>
              <w:rPr>
                <w:rFonts w:ascii="Times New Roman" w:eastAsia="Calibri" w:hAnsi="Times New Roman" w:cs="Times New Roman"/>
                <w:b/>
                <w:sz w:val="24"/>
                <w:szCs w:val="24"/>
              </w:rPr>
            </w:pPr>
          </w:p>
          <w:p w:rsidR="009D1AC5" w:rsidRPr="007C33DF" w:rsidRDefault="00177541" w:rsidP="009D1AC5">
            <w:pPr>
              <w:spacing w:after="0" w:line="240" w:lineRule="auto"/>
              <w:jc w:val="center"/>
              <w:outlineLvl w:val="0"/>
              <w:rPr>
                <w:rFonts w:ascii="Times New Roman" w:eastAsia="Calibri" w:hAnsi="Times New Roman" w:cs="Times New Roman"/>
                <w:b/>
                <w:sz w:val="24"/>
                <w:szCs w:val="24"/>
              </w:rPr>
            </w:pPr>
            <w:r w:rsidRPr="007C33DF">
              <w:rPr>
                <w:rFonts w:ascii="Times New Roman" w:eastAsia="Calibri" w:hAnsi="Times New Roman" w:cs="Times New Roman"/>
                <w:b/>
                <w:sz w:val="24"/>
                <w:szCs w:val="24"/>
              </w:rPr>
              <w:t>Таможенный кодекс Приднестровской Молдавской Республики</w:t>
            </w:r>
          </w:p>
          <w:p w:rsidR="00177541" w:rsidRPr="007C33DF" w:rsidRDefault="00177541" w:rsidP="009D1AC5">
            <w:pPr>
              <w:spacing w:after="0" w:line="240" w:lineRule="auto"/>
              <w:jc w:val="center"/>
              <w:outlineLvl w:val="0"/>
              <w:rPr>
                <w:rFonts w:ascii="Times New Roman" w:eastAsia="Times New Roman" w:hAnsi="Times New Roman" w:cs="Times New Roman"/>
                <w:b/>
                <w:sz w:val="24"/>
                <w:szCs w:val="24"/>
                <w:lang w:eastAsia="ru-RU"/>
              </w:rPr>
            </w:pPr>
          </w:p>
        </w:tc>
      </w:tr>
      <w:tr w:rsidR="009D1AC5" w:rsidRPr="007C33DF" w:rsidTr="000665DF">
        <w:tc>
          <w:tcPr>
            <w:tcW w:w="5054" w:type="dxa"/>
          </w:tcPr>
          <w:p w:rsidR="006422AF" w:rsidRPr="007C33DF" w:rsidRDefault="006422AF" w:rsidP="006422AF">
            <w:pPr>
              <w:pStyle w:val="a4"/>
              <w:ind w:firstLine="720"/>
              <w:jc w:val="both"/>
              <w:outlineLvl w:val="0"/>
              <w:rPr>
                <w:rFonts w:ascii="Times New Roman" w:hAnsi="Times New Roman" w:cs="Times New Roman"/>
                <w:sz w:val="24"/>
                <w:szCs w:val="24"/>
              </w:rPr>
            </w:pPr>
            <w:r w:rsidRPr="007C33DF">
              <w:rPr>
                <w:rFonts w:ascii="Times New Roman" w:hAnsi="Times New Roman" w:cs="Times New Roman"/>
                <w:b/>
                <w:sz w:val="24"/>
                <w:szCs w:val="24"/>
              </w:rPr>
              <w:t>Статья 37.</w:t>
            </w:r>
            <w:r w:rsidRPr="007C33DF">
              <w:rPr>
                <w:rFonts w:ascii="Times New Roman" w:hAnsi="Times New Roman" w:cs="Times New Roman"/>
                <w:sz w:val="24"/>
                <w:szCs w:val="24"/>
              </w:rPr>
              <w:t xml:space="preserve"> Основные понятия, используемые в настоящем Кодексе</w:t>
            </w:r>
          </w:p>
          <w:p w:rsidR="006C1F2F" w:rsidRPr="007C33DF" w:rsidRDefault="006C1F2F" w:rsidP="006C1F2F">
            <w:pPr>
              <w:tabs>
                <w:tab w:val="left" w:pos="993"/>
              </w:tabs>
              <w:spacing w:after="0" w:line="240" w:lineRule="auto"/>
              <w:ind w:firstLine="720"/>
              <w:contextualSpacing/>
              <w:jc w:val="both"/>
              <w:rPr>
                <w:rFonts w:ascii="Times New Roman" w:eastAsia="Calibri" w:hAnsi="Times New Roman" w:cs="Times New Roman"/>
                <w:sz w:val="24"/>
                <w:szCs w:val="24"/>
              </w:rPr>
            </w:pPr>
            <w:r w:rsidRPr="006C1F2F">
              <w:rPr>
                <w:rFonts w:ascii="Times New Roman" w:eastAsia="Calibri" w:hAnsi="Times New Roman" w:cs="Times New Roman"/>
                <w:sz w:val="24"/>
                <w:szCs w:val="24"/>
              </w:rPr>
              <w:t>1. В настоящем Кодексе используются основные понятия в следующих значениях:</w:t>
            </w:r>
          </w:p>
          <w:p w:rsidR="006C1F2F" w:rsidRPr="007C33DF" w:rsidRDefault="006C1F2F" w:rsidP="0002040F">
            <w:pPr>
              <w:tabs>
                <w:tab w:val="left" w:pos="993"/>
              </w:tabs>
              <w:spacing w:after="0" w:line="240" w:lineRule="auto"/>
              <w:contextualSpacing/>
              <w:jc w:val="both"/>
              <w:rPr>
                <w:rFonts w:ascii="Times New Roman" w:eastAsia="Calibri" w:hAnsi="Times New Roman" w:cs="Times New Roman"/>
                <w:sz w:val="24"/>
                <w:szCs w:val="24"/>
              </w:rPr>
            </w:pPr>
            <w:r w:rsidRPr="007C33DF">
              <w:rPr>
                <w:rFonts w:ascii="Times New Roman" w:eastAsia="Calibri" w:hAnsi="Times New Roman" w:cs="Times New Roman"/>
                <w:sz w:val="24"/>
                <w:szCs w:val="24"/>
              </w:rPr>
              <w:t xml:space="preserve">… </w:t>
            </w:r>
          </w:p>
          <w:p w:rsidR="009D1AC5" w:rsidRPr="007C33DF" w:rsidRDefault="00DD48F0" w:rsidP="00DD48F0">
            <w:pPr>
              <w:tabs>
                <w:tab w:val="left" w:pos="993"/>
              </w:tabs>
              <w:spacing w:after="0" w:line="240" w:lineRule="auto"/>
              <w:ind w:firstLine="720"/>
              <w:contextualSpacing/>
              <w:jc w:val="both"/>
              <w:rPr>
                <w:rFonts w:ascii="Times New Roman" w:hAnsi="Times New Roman" w:cs="Times New Roman"/>
                <w:sz w:val="24"/>
                <w:szCs w:val="24"/>
              </w:rPr>
            </w:pPr>
            <w:r w:rsidRPr="007C33DF">
              <w:rPr>
                <w:rFonts w:ascii="Times New Roman" w:hAnsi="Times New Roman" w:cs="Times New Roman"/>
                <w:sz w:val="24"/>
                <w:szCs w:val="24"/>
              </w:rPr>
              <w:t>ж) декларант – лицо, фактически перемещающее товары</w:t>
            </w:r>
            <w:r w:rsidRPr="00120084">
              <w:rPr>
                <w:rFonts w:ascii="Times New Roman" w:hAnsi="Times New Roman" w:cs="Times New Roman"/>
                <w:sz w:val="24"/>
                <w:szCs w:val="24"/>
              </w:rPr>
              <w:t>, и таможенный агент (брокер, посредник) – (далее по тексту таможенный агент), декларирующие, представляющие и</w:t>
            </w:r>
            <w:r w:rsidRPr="007C33DF">
              <w:rPr>
                <w:rFonts w:ascii="Times New Roman" w:hAnsi="Times New Roman" w:cs="Times New Roman"/>
                <w:b/>
                <w:sz w:val="24"/>
                <w:szCs w:val="24"/>
              </w:rPr>
              <w:t xml:space="preserve"> </w:t>
            </w:r>
            <w:r w:rsidRPr="00120084">
              <w:rPr>
                <w:rFonts w:ascii="Times New Roman" w:hAnsi="Times New Roman" w:cs="Times New Roman"/>
                <w:sz w:val="24"/>
                <w:szCs w:val="24"/>
              </w:rPr>
              <w:t>предъявляющие</w:t>
            </w:r>
            <w:r w:rsidRPr="007C33DF">
              <w:rPr>
                <w:rFonts w:ascii="Times New Roman" w:hAnsi="Times New Roman" w:cs="Times New Roman"/>
                <w:sz w:val="24"/>
                <w:szCs w:val="24"/>
              </w:rPr>
              <w:t xml:space="preserve"> товары и (или) транспортные средства, а также лицо, декларирующее товары и (или) транспортных средств на основе договора, а </w:t>
            </w:r>
            <w:r w:rsidRPr="007C33DF">
              <w:rPr>
                <w:rFonts w:ascii="Times New Roman" w:hAnsi="Times New Roman" w:cs="Times New Roman"/>
                <w:sz w:val="24"/>
                <w:szCs w:val="24"/>
              </w:rPr>
              <w:lastRenderedPageBreak/>
              <w:t>также иные лица в соответствии с настоящим Кодексом;</w:t>
            </w:r>
          </w:p>
          <w:p w:rsidR="00DD48F0" w:rsidRPr="007C33DF" w:rsidRDefault="00DD48F0" w:rsidP="0002040F">
            <w:pPr>
              <w:tabs>
                <w:tab w:val="left" w:pos="993"/>
              </w:tabs>
              <w:spacing w:after="0" w:line="240" w:lineRule="auto"/>
              <w:contextualSpacing/>
              <w:jc w:val="both"/>
              <w:rPr>
                <w:rFonts w:ascii="Times New Roman" w:eastAsia="Times New Roman" w:hAnsi="Times New Roman" w:cs="Times New Roman"/>
                <w:b/>
                <w:bCs/>
                <w:sz w:val="24"/>
                <w:szCs w:val="24"/>
                <w:lang w:eastAsia="ru-RU"/>
              </w:rPr>
            </w:pPr>
            <w:r w:rsidRPr="007C33DF">
              <w:rPr>
                <w:rFonts w:ascii="Times New Roman" w:hAnsi="Times New Roman" w:cs="Times New Roman"/>
                <w:sz w:val="24"/>
                <w:szCs w:val="24"/>
              </w:rPr>
              <w:t>…</w:t>
            </w:r>
          </w:p>
        </w:tc>
        <w:tc>
          <w:tcPr>
            <w:tcW w:w="5085" w:type="dxa"/>
          </w:tcPr>
          <w:p w:rsidR="006422AF" w:rsidRPr="007C33DF" w:rsidRDefault="006422AF" w:rsidP="006422AF">
            <w:pPr>
              <w:pStyle w:val="a4"/>
              <w:ind w:firstLine="720"/>
              <w:jc w:val="both"/>
              <w:outlineLvl w:val="0"/>
              <w:rPr>
                <w:rFonts w:ascii="Times New Roman" w:hAnsi="Times New Roman" w:cs="Times New Roman"/>
                <w:sz w:val="24"/>
                <w:szCs w:val="24"/>
              </w:rPr>
            </w:pPr>
            <w:r w:rsidRPr="007C33DF">
              <w:rPr>
                <w:rFonts w:ascii="Times New Roman" w:hAnsi="Times New Roman" w:cs="Times New Roman"/>
                <w:b/>
                <w:sz w:val="24"/>
                <w:szCs w:val="24"/>
              </w:rPr>
              <w:lastRenderedPageBreak/>
              <w:t>Статья 37.</w:t>
            </w:r>
            <w:r w:rsidRPr="007C33DF">
              <w:rPr>
                <w:rFonts w:ascii="Times New Roman" w:hAnsi="Times New Roman" w:cs="Times New Roman"/>
                <w:sz w:val="24"/>
                <w:szCs w:val="24"/>
              </w:rPr>
              <w:t xml:space="preserve"> Основные понятия, используемые в настоящем Кодексе</w:t>
            </w:r>
          </w:p>
          <w:p w:rsidR="006C1F2F" w:rsidRPr="007C33DF" w:rsidRDefault="006C1F2F" w:rsidP="006C1F2F">
            <w:pPr>
              <w:tabs>
                <w:tab w:val="left" w:pos="993"/>
              </w:tabs>
              <w:spacing w:after="0" w:line="240" w:lineRule="auto"/>
              <w:ind w:firstLine="720"/>
              <w:contextualSpacing/>
              <w:jc w:val="both"/>
              <w:rPr>
                <w:rFonts w:ascii="Times New Roman" w:eastAsia="Calibri" w:hAnsi="Times New Roman" w:cs="Times New Roman"/>
                <w:sz w:val="24"/>
                <w:szCs w:val="24"/>
              </w:rPr>
            </w:pPr>
            <w:r w:rsidRPr="006C1F2F">
              <w:rPr>
                <w:rFonts w:ascii="Times New Roman" w:eastAsia="Calibri" w:hAnsi="Times New Roman" w:cs="Times New Roman"/>
                <w:sz w:val="24"/>
                <w:szCs w:val="24"/>
              </w:rPr>
              <w:t>1. В настоящем Кодексе используются основные понятия в следующих значениях:</w:t>
            </w:r>
          </w:p>
          <w:p w:rsidR="006C1F2F" w:rsidRPr="007C33DF" w:rsidRDefault="006C1F2F" w:rsidP="0002040F">
            <w:pPr>
              <w:tabs>
                <w:tab w:val="left" w:pos="993"/>
              </w:tabs>
              <w:spacing w:after="0" w:line="240" w:lineRule="auto"/>
              <w:contextualSpacing/>
              <w:jc w:val="both"/>
              <w:rPr>
                <w:rFonts w:ascii="Times New Roman" w:eastAsia="Calibri" w:hAnsi="Times New Roman" w:cs="Times New Roman"/>
                <w:sz w:val="24"/>
                <w:szCs w:val="24"/>
              </w:rPr>
            </w:pPr>
            <w:r w:rsidRPr="007C33DF">
              <w:rPr>
                <w:rFonts w:ascii="Times New Roman" w:eastAsia="Calibri" w:hAnsi="Times New Roman" w:cs="Times New Roman"/>
                <w:sz w:val="24"/>
                <w:szCs w:val="24"/>
              </w:rPr>
              <w:t xml:space="preserve">… </w:t>
            </w:r>
          </w:p>
          <w:p w:rsidR="00DD48F0" w:rsidRPr="007C33DF" w:rsidRDefault="00DD48F0" w:rsidP="00DD48F0">
            <w:pPr>
              <w:tabs>
                <w:tab w:val="left" w:pos="993"/>
              </w:tabs>
              <w:spacing w:after="0" w:line="240" w:lineRule="auto"/>
              <w:ind w:firstLine="720"/>
              <w:contextualSpacing/>
              <w:jc w:val="both"/>
              <w:rPr>
                <w:rFonts w:ascii="Times New Roman" w:eastAsia="Calibri" w:hAnsi="Times New Roman" w:cs="Times New Roman"/>
                <w:sz w:val="24"/>
                <w:szCs w:val="24"/>
              </w:rPr>
            </w:pPr>
            <w:r w:rsidRPr="007C33DF">
              <w:rPr>
                <w:rFonts w:ascii="Times New Roman" w:eastAsia="Calibri" w:hAnsi="Times New Roman" w:cs="Times New Roman"/>
                <w:sz w:val="24"/>
                <w:szCs w:val="24"/>
              </w:rPr>
              <w:t xml:space="preserve">ж) декларант – лицо, фактически перемещающее товары, </w:t>
            </w:r>
            <w:r w:rsidRPr="00120084">
              <w:rPr>
                <w:rFonts w:ascii="Times New Roman" w:eastAsia="Calibri" w:hAnsi="Times New Roman" w:cs="Times New Roman"/>
                <w:b/>
                <w:sz w:val="24"/>
                <w:szCs w:val="24"/>
              </w:rPr>
              <w:t>декларирующее, представляющее и предъявляющее товары и (или) транспортные средства, а также иные лица в соответствии с настоящим Кодексом</w:t>
            </w:r>
            <w:r w:rsidRPr="007C33DF">
              <w:rPr>
                <w:rFonts w:ascii="Times New Roman" w:eastAsia="Calibri" w:hAnsi="Times New Roman" w:cs="Times New Roman"/>
                <w:sz w:val="24"/>
                <w:szCs w:val="24"/>
              </w:rPr>
              <w:t>;</w:t>
            </w:r>
          </w:p>
          <w:p w:rsidR="00DD48F0" w:rsidRPr="006C1F2F" w:rsidRDefault="00DD48F0" w:rsidP="0002040F">
            <w:pPr>
              <w:tabs>
                <w:tab w:val="left" w:pos="993"/>
              </w:tabs>
              <w:spacing w:after="0" w:line="240" w:lineRule="auto"/>
              <w:contextualSpacing/>
              <w:jc w:val="both"/>
              <w:rPr>
                <w:rFonts w:ascii="Times New Roman" w:eastAsia="Calibri" w:hAnsi="Times New Roman" w:cs="Times New Roman"/>
                <w:sz w:val="24"/>
                <w:szCs w:val="24"/>
              </w:rPr>
            </w:pPr>
            <w:r w:rsidRPr="007C33DF">
              <w:rPr>
                <w:rFonts w:ascii="Times New Roman" w:eastAsia="Calibri" w:hAnsi="Times New Roman" w:cs="Times New Roman"/>
                <w:sz w:val="24"/>
                <w:szCs w:val="24"/>
              </w:rPr>
              <w:t>…</w:t>
            </w:r>
          </w:p>
          <w:p w:rsidR="009D1AC5" w:rsidRPr="007C33DF" w:rsidRDefault="009D1AC5" w:rsidP="009D1AC5">
            <w:pPr>
              <w:spacing w:after="0" w:line="240" w:lineRule="auto"/>
              <w:ind w:firstLine="708"/>
              <w:jc w:val="both"/>
              <w:rPr>
                <w:rFonts w:ascii="Times New Roman" w:eastAsia="Times New Roman" w:hAnsi="Times New Roman" w:cs="Times New Roman"/>
                <w:b/>
                <w:bCs/>
                <w:sz w:val="24"/>
                <w:szCs w:val="24"/>
                <w:lang w:eastAsia="ru-RU"/>
              </w:rPr>
            </w:pPr>
          </w:p>
        </w:tc>
      </w:tr>
      <w:tr w:rsidR="00171250" w:rsidRPr="007C33DF" w:rsidTr="000665DF">
        <w:tc>
          <w:tcPr>
            <w:tcW w:w="5054" w:type="dxa"/>
          </w:tcPr>
          <w:p w:rsidR="00171250" w:rsidRPr="007C33DF" w:rsidRDefault="00171250" w:rsidP="00171250">
            <w:pPr>
              <w:pStyle w:val="a4"/>
              <w:ind w:firstLine="720"/>
              <w:jc w:val="both"/>
              <w:outlineLvl w:val="0"/>
              <w:rPr>
                <w:rFonts w:ascii="Times New Roman" w:hAnsi="Times New Roman" w:cs="Times New Roman"/>
                <w:sz w:val="24"/>
                <w:szCs w:val="24"/>
              </w:rPr>
            </w:pPr>
            <w:r w:rsidRPr="007C33DF">
              <w:rPr>
                <w:rFonts w:ascii="Times New Roman" w:hAnsi="Times New Roman" w:cs="Times New Roman"/>
                <w:b/>
                <w:sz w:val="24"/>
                <w:szCs w:val="24"/>
              </w:rPr>
              <w:lastRenderedPageBreak/>
              <w:t>Статья 174-1.</w:t>
            </w:r>
            <w:r w:rsidRPr="007C33DF">
              <w:rPr>
                <w:rFonts w:ascii="Times New Roman" w:hAnsi="Times New Roman" w:cs="Times New Roman"/>
                <w:sz w:val="24"/>
                <w:szCs w:val="24"/>
              </w:rPr>
              <w:t xml:space="preserve"> Совершение таможенными органами и лицами  таможенных операций</w:t>
            </w:r>
          </w:p>
          <w:p w:rsidR="00171250" w:rsidRPr="002933EB" w:rsidRDefault="00171250" w:rsidP="00171250">
            <w:pPr>
              <w:pStyle w:val="a4"/>
              <w:jc w:val="both"/>
              <w:outlineLvl w:val="0"/>
              <w:rPr>
                <w:rFonts w:ascii="Times New Roman" w:hAnsi="Times New Roman" w:cs="Times New Roman"/>
                <w:sz w:val="16"/>
                <w:szCs w:val="24"/>
              </w:rPr>
            </w:pPr>
            <w:r w:rsidRPr="007C33DF">
              <w:rPr>
                <w:rFonts w:ascii="Times New Roman" w:hAnsi="Times New Roman" w:cs="Times New Roman"/>
                <w:sz w:val="24"/>
                <w:szCs w:val="24"/>
              </w:rPr>
              <w:t>…</w:t>
            </w:r>
          </w:p>
          <w:p w:rsidR="00171250" w:rsidRPr="007C33DF" w:rsidRDefault="00171250" w:rsidP="00171250">
            <w:pPr>
              <w:pStyle w:val="a4"/>
              <w:jc w:val="both"/>
              <w:outlineLvl w:val="0"/>
              <w:rPr>
                <w:rFonts w:ascii="Times New Roman" w:hAnsi="Times New Roman" w:cs="Times New Roman"/>
                <w:sz w:val="24"/>
                <w:szCs w:val="24"/>
              </w:rPr>
            </w:pPr>
            <w:r w:rsidRPr="007C33DF">
              <w:rPr>
                <w:rFonts w:ascii="Times New Roman" w:hAnsi="Times New Roman" w:cs="Times New Roman"/>
                <w:sz w:val="24"/>
                <w:szCs w:val="24"/>
              </w:rPr>
              <w:t xml:space="preserve">            4. Декларанты, перевозчики, лица, обладающие полномочиями в отношении товаров, иные заинтересованные лица совершают таможенные операции непосредственно или через работников, состоящих в трудовых отношениях с такими лицами.</w:t>
            </w:r>
          </w:p>
          <w:p w:rsidR="00171250" w:rsidRPr="007C33DF" w:rsidRDefault="00171250" w:rsidP="00171250">
            <w:pPr>
              <w:pStyle w:val="a4"/>
              <w:jc w:val="both"/>
              <w:outlineLvl w:val="0"/>
              <w:rPr>
                <w:rFonts w:ascii="Times New Roman" w:hAnsi="Times New Roman" w:cs="Times New Roman"/>
                <w:sz w:val="24"/>
                <w:szCs w:val="24"/>
              </w:rPr>
            </w:pPr>
            <w:r w:rsidRPr="007C33DF">
              <w:rPr>
                <w:rFonts w:ascii="Times New Roman" w:hAnsi="Times New Roman" w:cs="Times New Roman"/>
                <w:sz w:val="24"/>
                <w:szCs w:val="24"/>
              </w:rPr>
              <w:t xml:space="preserve">            От имени декларанта, перевозчика, лица, обладающего полномочиями в отношении товаров, иного заинтересованного лица таможенные операции могут совершаться </w:t>
            </w:r>
            <w:r w:rsidRPr="007C33DF">
              <w:rPr>
                <w:rFonts w:ascii="Times New Roman" w:hAnsi="Times New Roman" w:cs="Times New Roman"/>
                <w:b/>
                <w:sz w:val="24"/>
                <w:szCs w:val="24"/>
              </w:rPr>
              <w:t>таможенным агентом, а</w:t>
            </w:r>
            <w:r w:rsidRPr="007C33DF">
              <w:rPr>
                <w:rFonts w:ascii="Times New Roman" w:hAnsi="Times New Roman" w:cs="Times New Roman"/>
                <w:sz w:val="24"/>
                <w:szCs w:val="24"/>
              </w:rPr>
              <w:t xml:space="preserve"> в случаях, предусмотренных настоящим Кодексом, – иным лицом, действующим по поручению этих лиц.</w:t>
            </w:r>
          </w:p>
        </w:tc>
        <w:tc>
          <w:tcPr>
            <w:tcW w:w="5085" w:type="dxa"/>
          </w:tcPr>
          <w:p w:rsidR="00171250" w:rsidRPr="007C33DF" w:rsidRDefault="00171250" w:rsidP="00171250">
            <w:pPr>
              <w:pStyle w:val="a4"/>
              <w:ind w:firstLine="720"/>
              <w:jc w:val="both"/>
              <w:outlineLvl w:val="0"/>
              <w:rPr>
                <w:rFonts w:ascii="Times New Roman" w:hAnsi="Times New Roman" w:cs="Times New Roman"/>
                <w:sz w:val="24"/>
                <w:szCs w:val="24"/>
              </w:rPr>
            </w:pPr>
            <w:r w:rsidRPr="007C33DF">
              <w:rPr>
                <w:rFonts w:ascii="Times New Roman" w:hAnsi="Times New Roman" w:cs="Times New Roman"/>
                <w:b/>
                <w:sz w:val="24"/>
                <w:szCs w:val="24"/>
              </w:rPr>
              <w:t>Статья 174-1.</w:t>
            </w:r>
            <w:r w:rsidRPr="007C33DF">
              <w:rPr>
                <w:rFonts w:ascii="Times New Roman" w:hAnsi="Times New Roman" w:cs="Times New Roman"/>
                <w:sz w:val="24"/>
                <w:szCs w:val="24"/>
              </w:rPr>
              <w:t xml:space="preserve"> Совершение таможенными органами и лицами  таможенных операций</w:t>
            </w:r>
          </w:p>
          <w:p w:rsidR="00171250" w:rsidRPr="007C33DF" w:rsidRDefault="00171250" w:rsidP="00171250">
            <w:pPr>
              <w:pStyle w:val="a4"/>
              <w:jc w:val="both"/>
              <w:outlineLvl w:val="0"/>
              <w:rPr>
                <w:rFonts w:ascii="Times New Roman" w:hAnsi="Times New Roman" w:cs="Times New Roman"/>
                <w:sz w:val="24"/>
                <w:szCs w:val="24"/>
              </w:rPr>
            </w:pPr>
            <w:r w:rsidRPr="007C33DF">
              <w:rPr>
                <w:rFonts w:ascii="Times New Roman" w:hAnsi="Times New Roman" w:cs="Times New Roman"/>
                <w:sz w:val="24"/>
                <w:szCs w:val="24"/>
              </w:rPr>
              <w:t>…</w:t>
            </w:r>
          </w:p>
          <w:p w:rsidR="00171250" w:rsidRPr="007C33DF" w:rsidRDefault="00171250" w:rsidP="00171250">
            <w:pPr>
              <w:pStyle w:val="a4"/>
              <w:jc w:val="both"/>
              <w:outlineLvl w:val="0"/>
              <w:rPr>
                <w:rFonts w:ascii="Times New Roman" w:hAnsi="Times New Roman" w:cs="Times New Roman"/>
                <w:sz w:val="24"/>
                <w:szCs w:val="24"/>
              </w:rPr>
            </w:pPr>
            <w:r w:rsidRPr="007C33DF">
              <w:rPr>
                <w:rFonts w:ascii="Times New Roman" w:hAnsi="Times New Roman" w:cs="Times New Roman"/>
                <w:sz w:val="24"/>
                <w:szCs w:val="24"/>
              </w:rPr>
              <w:t xml:space="preserve">            4. Декларанты, перевозчики, лица, обладающие полномочиями в отношении товаров, иные заинтересованные лица совершают таможенные операции непосредственно или через работников, состоящих в трудовых отношениях с такими лицами.</w:t>
            </w:r>
          </w:p>
          <w:p w:rsidR="00171250" w:rsidRPr="007C33DF" w:rsidRDefault="00171250" w:rsidP="006422AF">
            <w:pPr>
              <w:pStyle w:val="a4"/>
              <w:ind w:firstLine="720"/>
              <w:jc w:val="both"/>
              <w:outlineLvl w:val="0"/>
              <w:rPr>
                <w:rFonts w:ascii="Times New Roman" w:hAnsi="Times New Roman" w:cs="Times New Roman"/>
                <w:sz w:val="24"/>
                <w:szCs w:val="24"/>
              </w:rPr>
            </w:pPr>
            <w:r w:rsidRPr="007C33DF">
              <w:rPr>
                <w:rFonts w:ascii="Times New Roman" w:eastAsia="Calibri" w:hAnsi="Times New Roman" w:cs="Times New Roman"/>
                <w:sz w:val="24"/>
                <w:szCs w:val="24"/>
              </w:rPr>
              <w:t xml:space="preserve">От имени декларанта, перевозчика, лица, обладающего полномочиями в отношении товаров, иного заинтересованного лица таможенные операции могут совершаться </w:t>
            </w:r>
            <w:r w:rsidRPr="003E3348">
              <w:rPr>
                <w:rFonts w:ascii="Times New Roman" w:eastAsia="Calibri" w:hAnsi="Times New Roman" w:cs="Times New Roman"/>
                <w:b/>
                <w:sz w:val="24"/>
                <w:szCs w:val="24"/>
              </w:rPr>
              <w:t>в случаях, предусмотренных настоящим Кодексом, – иным лицом, действующим по поручению этих лиц</w:t>
            </w:r>
            <w:r w:rsidR="003E3348" w:rsidRPr="003E3348">
              <w:rPr>
                <w:rFonts w:ascii="Times New Roman" w:eastAsia="Calibri" w:hAnsi="Times New Roman" w:cs="Times New Roman"/>
                <w:b/>
                <w:sz w:val="24"/>
                <w:szCs w:val="24"/>
              </w:rPr>
              <w:t>.</w:t>
            </w:r>
          </w:p>
        </w:tc>
      </w:tr>
      <w:tr w:rsidR="00171250" w:rsidRPr="007C33DF" w:rsidTr="000665DF">
        <w:tc>
          <w:tcPr>
            <w:tcW w:w="5054" w:type="dxa"/>
          </w:tcPr>
          <w:p w:rsidR="00171250" w:rsidRPr="00171250" w:rsidRDefault="0075176E" w:rsidP="00171250">
            <w:pPr>
              <w:spacing w:after="0" w:line="240" w:lineRule="auto"/>
              <w:ind w:firstLine="720"/>
              <w:jc w:val="both"/>
              <w:outlineLvl w:val="0"/>
              <w:rPr>
                <w:rFonts w:ascii="Times New Roman" w:eastAsia="Times New Roman" w:hAnsi="Times New Roman" w:cs="Times New Roman"/>
                <w:sz w:val="24"/>
                <w:szCs w:val="24"/>
                <w:lang w:eastAsia="ru-RU"/>
              </w:rPr>
            </w:pPr>
            <w:r w:rsidRPr="007C33DF">
              <w:rPr>
                <w:rFonts w:ascii="Times New Roman" w:eastAsia="Times New Roman" w:hAnsi="Times New Roman" w:cs="Times New Roman"/>
                <w:b/>
                <w:sz w:val="24"/>
                <w:szCs w:val="24"/>
                <w:lang w:eastAsia="ru-RU"/>
              </w:rPr>
              <w:t>Глава 27.</w:t>
            </w:r>
            <w:r w:rsidRPr="007C33DF">
              <w:rPr>
                <w:rFonts w:ascii="Times New Roman" w:eastAsia="Times New Roman" w:hAnsi="Times New Roman" w:cs="Times New Roman"/>
                <w:sz w:val="24"/>
                <w:szCs w:val="24"/>
                <w:lang w:eastAsia="ru-RU"/>
              </w:rPr>
              <w:t xml:space="preserve"> Таможенный агент</w:t>
            </w:r>
          </w:p>
          <w:p w:rsidR="00171250" w:rsidRPr="002933EB" w:rsidRDefault="00171250" w:rsidP="00171250">
            <w:pPr>
              <w:spacing w:after="0" w:line="240" w:lineRule="auto"/>
              <w:ind w:firstLine="720"/>
              <w:jc w:val="both"/>
              <w:rPr>
                <w:rFonts w:ascii="Times New Roman" w:eastAsia="Times New Roman" w:hAnsi="Times New Roman" w:cs="Times New Roman"/>
                <w:sz w:val="16"/>
                <w:szCs w:val="24"/>
                <w:lang w:eastAsia="ru-RU"/>
              </w:rPr>
            </w:pPr>
          </w:p>
          <w:p w:rsidR="00171250" w:rsidRPr="00171250" w:rsidRDefault="00171250" w:rsidP="00171250">
            <w:pPr>
              <w:spacing w:after="0" w:line="240" w:lineRule="auto"/>
              <w:ind w:firstLine="720"/>
              <w:jc w:val="both"/>
              <w:outlineLvl w:val="0"/>
              <w:rPr>
                <w:rFonts w:ascii="Times New Roman" w:eastAsia="Times New Roman" w:hAnsi="Times New Roman" w:cs="Times New Roman"/>
                <w:sz w:val="24"/>
                <w:szCs w:val="24"/>
                <w:lang w:eastAsia="ru-RU"/>
              </w:rPr>
            </w:pPr>
            <w:r w:rsidRPr="00171250">
              <w:rPr>
                <w:rFonts w:ascii="Times New Roman" w:eastAsia="Times New Roman" w:hAnsi="Times New Roman" w:cs="Times New Roman"/>
                <w:sz w:val="24"/>
                <w:szCs w:val="24"/>
                <w:lang w:eastAsia="ru-RU"/>
              </w:rPr>
              <w:t>Статья 208. Таможенный агент</w:t>
            </w:r>
          </w:p>
          <w:p w:rsidR="00171250" w:rsidRPr="00171250" w:rsidRDefault="00171250" w:rsidP="00171250">
            <w:pPr>
              <w:spacing w:after="0" w:line="240" w:lineRule="auto"/>
              <w:ind w:firstLine="709"/>
              <w:jc w:val="both"/>
              <w:outlineLvl w:val="0"/>
              <w:rPr>
                <w:rFonts w:ascii="Times New Roman" w:eastAsia="Times New Roman" w:hAnsi="Times New Roman" w:cs="Times New Roman"/>
                <w:sz w:val="24"/>
                <w:szCs w:val="24"/>
                <w:highlight w:val="lightGray"/>
                <w:lang w:eastAsia="ru-RU"/>
              </w:rPr>
            </w:pPr>
            <w:r w:rsidRPr="00171250">
              <w:rPr>
                <w:rFonts w:ascii="Times New Roman" w:eastAsia="Times New Roman" w:hAnsi="Times New Roman" w:cs="Times New Roman"/>
                <w:sz w:val="24"/>
                <w:szCs w:val="24"/>
                <w:lang w:eastAsia="ru-RU"/>
              </w:rPr>
              <w:t>Таможенным агентом (брокером, посредником) может быть созданное в соответствии с действующим законодательством Приднестровской Молдавской Республики предприятие, организация, учреждение, обладающие правами юридического лица и в соответствии с законами, регламентирующими вопросы государственного регулирования отдельных видов деятельности, правом на осуществление деятельности в качестве таможенного агента. Таможенный агент осуществляет свою деятельность в соответствии с настоящим Кодексом и нормативным правовым актом Государственного таможенного комитета Приднестровской Молдавской Республики, регламентирующим порядок осуществления деятельности в качестве таможенного агента.</w:t>
            </w:r>
          </w:p>
          <w:p w:rsidR="0075176E" w:rsidRPr="007C33DF" w:rsidRDefault="00171250" w:rsidP="0075176E">
            <w:pPr>
              <w:spacing w:after="0" w:line="240" w:lineRule="auto"/>
              <w:ind w:firstLine="720"/>
              <w:jc w:val="both"/>
              <w:rPr>
                <w:rFonts w:ascii="Times New Roman" w:eastAsia="Times New Roman" w:hAnsi="Times New Roman" w:cs="Times New Roman"/>
                <w:sz w:val="24"/>
                <w:szCs w:val="24"/>
                <w:lang w:eastAsia="ru-RU"/>
              </w:rPr>
            </w:pPr>
            <w:r w:rsidRPr="00171250">
              <w:rPr>
                <w:rFonts w:ascii="Times New Roman" w:eastAsia="Times New Roman" w:hAnsi="Times New Roman" w:cs="Times New Roman"/>
                <w:sz w:val="24"/>
                <w:szCs w:val="24"/>
                <w:lang w:eastAsia="ru-RU"/>
              </w:rPr>
              <w:t>Взаимоотношения таможенного агента с представляемым лицом строятся на основе договора.</w:t>
            </w:r>
          </w:p>
          <w:p w:rsidR="0075176E" w:rsidRPr="002933EB" w:rsidRDefault="0075176E" w:rsidP="0075176E">
            <w:pPr>
              <w:spacing w:after="0" w:line="240" w:lineRule="auto"/>
              <w:ind w:firstLine="720"/>
              <w:jc w:val="both"/>
              <w:rPr>
                <w:rFonts w:ascii="Times New Roman" w:eastAsia="Times New Roman" w:hAnsi="Times New Roman" w:cs="Times New Roman"/>
                <w:sz w:val="8"/>
                <w:szCs w:val="24"/>
                <w:lang w:eastAsia="ru-RU"/>
              </w:rPr>
            </w:pPr>
          </w:p>
          <w:p w:rsidR="00171250" w:rsidRPr="00171250" w:rsidRDefault="00171250" w:rsidP="0075176E">
            <w:pPr>
              <w:spacing w:after="0" w:line="240" w:lineRule="auto"/>
              <w:ind w:firstLine="720"/>
              <w:jc w:val="both"/>
              <w:rPr>
                <w:rFonts w:ascii="Times New Roman" w:eastAsia="Times New Roman" w:hAnsi="Times New Roman" w:cs="Times New Roman"/>
                <w:sz w:val="24"/>
                <w:szCs w:val="24"/>
                <w:lang w:eastAsia="ru-RU"/>
              </w:rPr>
            </w:pPr>
            <w:r w:rsidRPr="00171250">
              <w:rPr>
                <w:rFonts w:ascii="Times New Roman" w:eastAsia="Times New Roman" w:hAnsi="Times New Roman" w:cs="Times New Roman"/>
                <w:b/>
                <w:sz w:val="24"/>
                <w:szCs w:val="24"/>
                <w:lang w:eastAsia="ru-RU"/>
              </w:rPr>
              <w:t>Статья 209.</w:t>
            </w:r>
            <w:r w:rsidR="0075176E" w:rsidRPr="007C33DF">
              <w:rPr>
                <w:rFonts w:ascii="Times New Roman" w:eastAsia="Times New Roman" w:hAnsi="Times New Roman" w:cs="Times New Roman"/>
                <w:sz w:val="24"/>
                <w:szCs w:val="24"/>
                <w:lang w:eastAsia="ru-RU"/>
              </w:rPr>
              <w:t xml:space="preserve"> Особенности осуществления </w:t>
            </w:r>
            <w:r w:rsidRPr="00171250">
              <w:rPr>
                <w:rFonts w:ascii="Times New Roman" w:eastAsia="Times New Roman" w:hAnsi="Times New Roman" w:cs="Times New Roman"/>
                <w:sz w:val="24"/>
                <w:szCs w:val="24"/>
                <w:lang w:eastAsia="ru-RU"/>
              </w:rPr>
              <w:t>деятельности в качестве таможенного агента</w:t>
            </w:r>
          </w:p>
          <w:p w:rsidR="00171250" w:rsidRPr="00171250" w:rsidRDefault="00171250" w:rsidP="002933EB">
            <w:pPr>
              <w:spacing w:after="0" w:line="240" w:lineRule="auto"/>
              <w:ind w:firstLine="709"/>
              <w:contextualSpacing/>
              <w:jc w:val="both"/>
              <w:rPr>
                <w:rFonts w:ascii="Times New Roman" w:eastAsia="Times New Roman" w:hAnsi="Times New Roman" w:cs="Times New Roman"/>
                <w:sz w:val="24"/>
                <w:szCs w:val="24"/>
              </w:rPr>
            </w:pPr>
            <w:r w:rsidRPr="00171250">
              <w:rPr>
                <w:rFonts w:ascii="Times New Roman" w:eastAsia="Times New Roman" w:hAnsi="Times New Roman" w:cs="Times New Roman"/>
                <w:sz w:val="24"/>
                <w:szCs w:val="24"/>
              </w:rPr>
              <w:t xml:space="preserve">1. Для получения в порядке, установленном законами, регламентирующими вопросы </w:t>
            </w:r>
            <w:r w:rsidRPr="00171250">
              <w:rPr>
                <w:rFonts w:ascii="Times New Roman" w:eastAsia="Times New Roman" w:hAnsi="Times New Roman" w:cs="Times New Roman"/>
                <w:sz w:val="24"/>
                <w:szCs w:val="24"/>
              </w:rPr>
              <w:lastRenderedPageBreak/>
              <w:t>государственного регулирования отдельных видов деятельности, права на осуществление деятельности в качестве таможенного агента необходимо:</w:t>
            </w:r>
          </w:p>
          <w:p w:rsidR="00171250" w:rsidRPr="00171250" w:rsidRDefault="00171250" w:rsidP="002933EB">
            <w:pPr>
              <w:spacing w:after="0" w:line="240" w:lineRule="auto"/>
              <w:ind w:firstLine="709"/>
              <w:jc w:val="both"/>
              <w:rPr>
                <w:rFonts w:ascii="Times New Roman" w:eastAsia="Times New Roman" w:hAnsi="Times New Roman" w:cs="Times New Roman"/>
                <w:sz w:val="24"/>
                <w:szCs w:val="24"/>
                <w:lang w:eastAsia="ru-RU"/>
              </w:rPr>
            </w:pPr>
            <w:r w:rsidRPr="00171250">
              <w:rPr>
                <w:rFonts w:ascii="Times New Roman" w:eastAsia="Times New Roman" w:hAnsi="Times New Roman" w:cs="Times New Roman"/>
                <w:sz w:val="24"/>
                <w:szCs w:val="24"/>
                <w:lang w:eastAsia="ru-RU"/>
              </w:rPr>
              <w:t>а) иметь в штате специалиста по таможенному оформлению, получившего квалификационный аттестат;</w:t>
            </w:r>
          </w:p>
          <w:p w:rsidR="00171250" w:rsidRPr="00171250" w:rsidRDefault="00171250" w:rsidP="002933EB">
            <w:pPr>
              <w:spacing w:after="0" w:line="240" w:lineRule="auto"/>
              <w:ind w:firstLine="709"/>
              <w:jc w:val="both"/>
              <w:rPr>
                <w:rFonts w:ascii="Times New Roman" w:eastAsia="Times New Roman" w:hAnsi="Times New Roman" w:cs="Times New Roman"/>
                <w:sz w:val="24"/>
                <w:szCs w:val="24"/>
                <w:lang w:eastAsia="ru-RU"/>
              </w:rPr>
            </w:pPr>
            <w:r w:rsidRPr="00171250">
              <w:rPr>
                <w:rFonts w:ascii="Times New Roman" w:eastAsia="Times New Roman" w:hAnsi="Times New Roman" w:cs="Times New Roman"/>
                <w:sz w:val="24"/>
                <w:szCs w:val="24"/>
                <w:lang w:eastAsia="ru-RU"/>
              </w:rPr>
              <w:t>б) иметь материально-техническое оснащение, достаточное для осуществления деятельности в качестве таможенного агента;</w:t>
            </w:r>
          </w:p>
          <w:p w:rsidR="00171250" w:rsidRPr="00171250" w:rsidRDefault="00171250" w:rsidP="002933EB">
            <w:pPr>
              <w:spacing w:after="0" w:line="240" w:lineRule="auto"/>
              <w:ind w:firstLine="709"/>
              <w:jc w:val="both"/>
              <w:rPr>
                <w:rFonts w:ascii="Times New Roman" w:eastAsia="Times New Roman" w:hAnsi="Times New Roman" w:cs="Times New Roman"/>
                <w:sz w:val="24"/>
                <w:szCs w:val="24"/>
                <w:lang w:eastAsia="ru-RU"/>
              </w:rPr>
            </w:pPr>
            <w:r w:rsidRPr="00171250">
              <w:rPr>
                <w:rFonts w:ascii="Times New Roman" w:eastAsia="Times New Roman" w:hAnsi="Times New Roman" w:cs="Times New Roman"/>
                <w:sz w:val="24"/>
                <w:szCs w:val="24"/>
                <w:lang w:eastAsia="ru-RU"/>
              </w:rPr>
              <w:t>в) иметь условия, обеспечивающие ведение учета и отчетности, точно и полно отражающих операции с товарами и транспортными средствами, подлежащими таможенному контролю;</w:t>
            </w:r>
          </w:p>
          <w:p w:rsidR="00171250" w:rsidRPr="00171250" w:rsidRDefault="00171250" w:rsidP="002933EB">
            <w:pPr>
              <w:spacing w:after="0" w:line="240" w:lineRule="auto"/>
              <w:ind w:firstLine="709"/>
              <w:jc w:val="both"/>
              <w:rPr>
                <w:rFonts w:ascii="Times New Roman" w:eastAsia="Times New Roman" w:hAnsi="Times New Roman" w:cs="Times New Roman"/>
                <w:sz w:val="24"/>
                <w:szCs w:val="24"/>
                <w:lang w:eastAsia="ru-RU"/>
              </w:rPr>
            </w:pPr>
            <w:r w:rsidRPr="00171250">
              <w:rPr>
                <w:rFonts w:ascii="Times New Roman" w:eastAsia="Times New Roman" w:hAnsi="Times New Roman" w:cs="Times New Roman"/>
                <w:sz w:val="24"/>
                <w:szCs w:val="24"/>
                <w:lang w:eastAsia="ru-RU"/>
              </w:rPr>
              <w:t>г) отвечать иным требованиям, установленным действующим законодательством Приднестровской Молдавской Республики.</w:t>
            </w:r>
          </w:p>
          <w:p w:rsidR="00171250" w:rsidRPr="00171250" w:rsidRDefault="00171250" w:rsidP="002933EB">
            <w:pPr>
              <w:spacing w:after="0" w:line="240" w:lineRule="auto"/>
              <w:contextualSpacing/>
              <w:jc w:val="both"/>
              <w:rPr>
                <w:rFonts w:ascii="Times New Roman" w:eastAsia="Times New Roman" w:hAnsi="Times New Roman" w:cs="Times New Roman"/>
                <w:sz w:val="24"/>
                <w:szCs w:val="24"/>
              </w:rPr>
            </w:pPr>
            <w:r w:rsidRPr="00171250">
              <w:rPr>
                <w:rFonts w:ascii="Times New Roman" w:eastAsia="Times New Roman" w:hAnsi="Times New Roman" w:cs="Times New Roman"/>
                <w:sz w:val="24"/>
                <w:szCs w:val="24"/>
              </w:rPr>
              <w:t>2. Основания для приостановления действия лицензии:</w:t>
            </w:r>
          </w:p>
          <w:p w:rsidR="00171250" w:rsidRPr="00171250" w:rsidRDefault="00171250" w:rsidP="002933EB">
            <w:pPr>
              <w:spacing w:after="0" w:line="240" w:lineRule="auto"/>
              <w:ind w:firstLine="709"/>
              <w:contextualSpacing/>
              <w:jc w:val="both"/>
              <w:rPr>
                <w:rFonts w:ascii="Times New Roman" w:eastAsia="Times New Roman" w:hAnsi="Times New Roman" w:cs="Times New Roman"/>
                <w:sz w:val="24"/>
                <w:szCs w:val="24"/>
              </w:rPr>
            </w:pPr>
            <w:r w:rsidRPr="00171250">
              <w:rPr>
                <w:rFonts w:ascii="Times New Roman" w:eastAsia="Times New Roman" w:hAnsi="Times New Roman" w:cs="Times New Roman"/>
                <w:sz w:val="24"/>
                <w:szCs w:val="24"/>
              </w:rPr>
              <w:t>а) выявление неоднократных (более двух) нарушений или грубого нарушения лицензиатом требований и условий;</w:t>
            </w:r>
          </w:p>
          <w:p w:rsidR="00171250" w:rsidRPr="00171250" w:rsidRDefault="00171250" w:rsidP="002933EB">
            <w:pPr>
              <w:spacing w:after="0" w:line="240" w:lineRule="auto"/>
              <w:ind w:firstLine="709"/>
              <w:contextualSpacing/>
              <w:jc w:val="both"/>
              <w:rPr>
                <w:rFonts w:ascii="Times New Roman" w:eastAsia="Times New Roman" w:hAnsi="Times New Roman" w:cs="Times New Roman"/>
                <w:sz w:val="24"/>
                <w:szCs w:val="24"/>
              </w:rPr>
            </w:pPr>
            <w:r w:rsidRPr="00171250">
              <w:rPr>
                <w:rFonts w:ascii="Times New Roman" w:eastAsia="Times New Roman" w:hAnsi="Times New Roman" w:cs="Times New Roman"/>
                <w:sz w:val="24"/>
                <w:szCs w:val="24"/>
              </w:rPr>
              <w:t>б) частичная или временная утраты лицензиатом объекта, в котором или с помощью которого осуществляется деятельность в качестве таможенного агента;</w:t>
            </w:r>
          </w:p>
          <w:p w:rsidR="00171250" w:rsidRPr="00171250" w:rsidRDefault="00171250" w:rsidP="002933EB">
            <w:pPr>
              <w:spacing w:after="0" w:line="240" w:lineRule="auto"/>
              <w:ind w:firstLine="709"/>
              <w:contextualSpacing/>
              <w:jc w:val="both"/>
              <w:rPr>
                <w:rFonts w:ascii="Times New Roman" w:eastAsia="Times New Roman" w:hAnsi="Times New Roman" w:cs="Times New Roman"/>
                <w:sz w:val="24"/>
                <w:szCs w:val="24"/>
              </w:rPr>
            </w:pPr>
            <w:r w:rsidRPr="00171250">
              <w:rPr>
                <w:rFonts w:ascii="Times New Roman" w:eastAsia="Times New Roman" w:hAnsi="Times New Roman" w:cs="Times New Roman"/>
                <w:sz w:val="24"/>
                <w:szCs w:val="24"/>
              </w:rPr>
              <w:t>в) установление факта передачи лицензии другому юридическому лицу, осуществляющему данный вид деятельности, без получения в установленном порядке соответствующей лицензии;</w:t>
            </w:r>
          </w:p>
          <w:p w:rsidR="00171250" w:rsidRPr="00171250" w:rsidRDefault="00171250" w:rsidP="002933EB">
            <w:pPr>
              <w:spacing w:after="0" w:line="240" w:lineRule="auto"/>
              <w:ind w:firstLine="709"/>
              <w:contextualSpacing/>
              <w:jc w:val="both"/>
              <w:rPr>
                <w:rFonts w:ascii="Times New Roman" w:eastAsia="Times New Roman" w:hAnsi="Times New Roman" w:cs="Times New Roman"/>
                <w:sz w:val="24"/>
                <w:szCs w:val="24"/>
              </w:rPr>
            </w:pPr>
            <w:r w:rsidRPr="00171250">
              <w:rPr>
                <w:rFonts w:ascii="Times New Roman" w:eastAsia="Times New Roman" w:hAnsi="Times New Roman" w:cs="Times New Roman"/>
                <w:sz w:val="24"/>
                <w:szCs w:val="24"/>
              </w:rPr>
              <w:t>г) обнаружение недостоверных данных в документах, представленных лицензиатом для получения лицензии, замеченных после выдачи лицензии;</w:t>
            </w:r>
          </w:p>
          <w:p w:rsidR="00171250" w:rsidRPr="00171250" w:rsidRDefault="00171250" w:rsidP="002933EB">
            <w:pPr>
              <w:spacing w:after="0" w:line="240" w:lineRule="auto"/>
              <w:ind w:firstLine="709"/>
              <w:contextualSpacing/>
              <w:jc w:val="both"/>
              <w:rPr>
                <w:rFonts w:ascii="Times New Roman" w:eastAsia="Times New Roman" w:hAnsi="Times New Roman" w:cs="Times New Roman"/>
                <w:sz w:val="24"/>
                <w:szCs w:val="24"/>
              </w:rPr>
            </w:pPr>
            <w:r w:rsidRPr="00171250">
              <w:rPr>
                <w:rFonts w:ascii="Times New Roman" w:eastAsia="Times New Roman" w:hAnsi="Times New Roman" w:cs="Times New Roman"/>
                <w:sz w:val="24"/>
                <w:szCs w:val="24"/>
              </w:rPr>
              <w:t>д) невыполнение лицензиатом предписаний Государственного таможенного комитета Приднестровской Молдавской Республики устранить выявленные нарушения;</w:t>
            </w:r>
          </w:p>
          <w:p w:rsidR="00171250" w:rsidRPr="00171250" w:rsidRDefault="00171250" w:rsidP="002933EB">
            <w:pPr>
              <w:spacing w:after="0" w:line="240" w:lineRule="auto"/>
              <w:ind w:firstLine="709"/>
              <w:contextualSpacing/>
              <w:jc w:val="both"/>
              <w:rPr>
                <w:rFonts w:ascii="Times New Roman" w:eastAsia="Times New Roman" w:hAnsi="Times New Roman" w:cs="Times New Roman"/>
                <w:sz w:val="24"/>
                <w:szCs w:val="24"/>
              </w:rPr>
            </w:pPr>
            <w:r w:rsidRPr="00171250">
              <w:rPr>
                <w:rFonts w:ascii="Times New Roman" w:eastAsia="Times New Roman" w:hAnsi="Times New Roman" w:cs="Times New Roman"/>
                <w:sz w:val="24"/>
                <w:szCs w:val="24"/>
              </w:rPr>
              <w:t xml:space="preserve">е) представление лицензиатом соответствующего заявления. </w:t>
            </w:r>
          </w:p>
          <w:p w:rsidR="00171250" w:rsidRPr="00171250" w:rsidRDefault="00171250" w:rsidP="002933EB">
            <w:pPr>
              <w:spacing w:after="0" w:line="240" w:lineRule="auto"/>
              <w:ind w:firstLine="709"/>
              <w:contextualSpacing/>
              <w:jc w:val="both"/>
              <w:rPr>
                <w:rFonts w:ascii="Times New Roman" w:eastAsia="Times New Roman" w:hAnsi="Times New Roman" w:cs="Times New Roman"/>
                <w:sz w:val="24"/>
                <w:szCs w:val="24"/>
              </w:rPr>
            </w:pPr>
            <w:r w:rsidRPr="00171250">
              <w:rPr>
                <w:rFonts w:ascii="Times New Roman" w:eastAsia="Times New Roman" w:hAnsi="Times New Roman" w:cs="Times New Roman"/>
                <w:sz w:val="24"/>
                <w:szCs w:val="24"/>
              </w:rPr>
              <w:t xml:space="preserve">3. Основанием для обращения в суд с заявлением об аннулировании лицензии в соответствии с законами, регламентирующими вопросы государственного регулирования отдельных видов деятельности, права на осуществление деятельности в качестве таможенного агента, является: </w:t>
            </w:r>
          </w:p>
          <w:p w:rsidR="00171250" w:rsidRPr="00171250" w:rsidRDefault="00171250" w:rsidP="00171250">
            <w:pPr>
              <w:spacing w:after="0" w:line="240" w:lineRule="auto"/>
              <w:ind w:firstLine="709"/>
              <w:contextualSpacing/>
              <w:jc w:val="both"/>
              <w:rPr>
                <w:rFonts w:ascii="Times New Roman" w:eastAsia="Times New Roman" w:hAnsi="Times New Roman" w:cs="Times New Roman"/>
                <w:sz w:val="24"/>
                <w:szCs w:val="24"/>
              </w:rPr>
            </w:pPr>
            <w:r w:rsidRPr="00171250">
              <w:rPr>
                <w:rFonts w:ascii="Times New Roman" w:eastAsia="Times New Roman" w:hAnsi="Times New Roman" w:cs="Times New Roman"/>
                <w:sz w:val="24"/>
                <w:szCs w:val="24"/>
              </w:rPr>
              <w:t>а) невыполнение лицензиатом обязанностей таможенного агента;</w:t>
            </w:r>
          </w:p>
          <w:p w:rsidR="00171250" w:rsidRPr="00171250" w:rsidRDefault="00171250" w:rsidP="00171250">
            <w:pPr>
              <w:spacing w:after="0" w:line="240" w:lineRule="auto"/>
              <w:ind w:firstLine="709"/>
              <w:jc w:val="both"/>
              <w:rPr>
                <w:rFonts w:ascii="Times New Roman" w:eastAsia="Times New Roman" w:hAnsi="Times New Roman" w:cs="Times New Roman"/>
                <w:sz w:val="24"/>
                <w:szCs w:val="24"/>
                <w:lang w:eastAsia="ru-RU"/>
              </w:rPr>
            </w:pPr>
            <w:r w:rsidRPr="00171250">
              <w:rPr>
                <w:rFonts w:ascii="Times New Roman" w:eastAsia="Times New Roman" w:hAnsi="Times New Roman" w:cs="Times New Roman"/>
                <w:sz w:val="24"/>
                <w:szCs w:val="24"/>
                <w:lang w:eastAsia="ru-RU"/>
              </w:rPr>
              <w:lastRenderedPageBreak/>
              <w:t>б) совершение правонарушения в области таможенного дела;</w:t>
            </w:r>
          </w:p>
          <w:p w:rsidR="00171250" w:rsidRPr="00171250" w:rsidRDefault="00171250" w:rsidP="00171250">
            <w:pPr>
              <w:spacing w:after="0" w:line="240" w:lineRule="auto"/>
              <w:ind w:firstLine="709"/>
              <w:jc w:val="both"/>
              <w:rPr>
                <w:rFonts w:ascii="Times New Roman" w:eastAsia="Times New Roman" w:hAnsi="Times New Roman" w:cs="Times New Roman"/>
                <w:sz w:val="24"/>
                <w:szCs w:val="24"/>
                <w:lang w:eastAsia="ru-RU"/>
              </w:rPr>
            </w:pPr>
            <w:r w:rsidRPr="00171250">
              <w:rPr>
                <w:rFonts w:ascii="Times New Roman" w:eastAsia="Times New Roman" w:hAnsi="Times New Roman" w:cs="Times New Roman"/>
                <w:sz w:val="24"/>
                <w:szCs w:val="24"/>
                <w:lang w:eastAsia="ru-RU"/>
              </w:rPr>
              <w:t>в) причинение лицензиатом неправомерного ущерба представляемому лицу, в том числе путем незаконного использования сведений, составляющих коммерческую тайну или конфиденциальную информацию, что установлено судом;</w:t>
            </w:r>
          </w:p>
          <w:p w:rsidR="00171250" w:rsidRPr="00171250" w:rsidRDefault="00171250" w:rsidP="00171250">
            <w:pPr>
              <w:spacing w:after="0" w:line="240" w:lineRule="auto"/>
              <w:ind w:firstLine="709"/>
              <w:jc w:val="both"/>
              <w:rPr>
                <w:rFonts w:ascii="Times New Roman" w:eastAsia="Times New Roman" w:hAnsi="Times New Roman" w:cs="Times New Roman"/>
                <w:sz w:val="24"/>
                <w:szCs w:val="24"/>
                <w:lang w:eastAsia="ru-RU"/>
              </w:rPr>
            </w:pPr>
            <w:r w:rsidRPr="00171250">
              <w:rPr>
                <w:rFonts w:ascii="Times New Roman" w:eastAsia="Times New Roman" w:hAnsi="Times New Roman" w:cs="Times New Roman"/>
                <w:sz w:val="24"/>
                <w:szCs w:val="24"/>
                <w:lang w:eastAsia="ru-RU"/>
              </w:rPr>
              <w:t>г) признание таможенного агента несостоятельным (банкротом);</w:t>
            </w:r>
          </w:p>
          <w:p w:rsidR="00171250" w:rsidRPr="00171250" w:rsidRDefault="00171250" w:rsidP="00171250">
            <w:pPr>
              <w:spacing w:after="0" w:line="240" w:lineRule="auto"/>
              <w:ind w:firstLine="709"/>
              <w:jc w:val="both"/>
              <w:rPr>
                <w:rFonts w:ascii="Times New Roman" w:eastAsia="Times New Roman" w:hAnsi="Times New Roman" w:cs="Times New Roman"/>
                <w:sz w:val="24"/>
                <w:szCs w:val="24"/>
                <w:lang w:eastAsia="ru-RU"/>
              </w:rPr>
            </w:pPr>
            <w:r w:rsidRPr="00171250">
              <w:rPr>
                <w:rFonts w:ascii="Times New Roman" w:eastAsia="Times New Roman" w:hAnsi="Times New Roman" w:cs="Times New Roman"/>
                <w:sz w:val="24"/>
                <w:szCs w:val="24"/>
                <w:lang w:eastAsia="ru-RU"/>
              </w:rPr>
              <w:t>д) пользование лицензиатом услугами специалиста по таможенному оформлению, не имеющего либо лишенного квалификационного аттестата; специалиста, квалификационный аттестат которого аннулирован, отозван или признан недействительным, или специалиста, действие квалификационного аттестата которого приостановлено;</w:t>
            </w:r>
          </w:p>
          <w:p w:rsidR="00171250" w:rsidRPr="00171250" w:rsidRDefault="00171250" w:rsidP="00171250">
            <w:pPr>
              <w:spacing w:after="0" w:line="240" w:lineRule="auto"/>
              <w:ind w:firstLine="709"/>
              <w:jc w:val="both"/>
              <w:rPr>
                <w:rFonts w:ascii="Times New Roman" w:eastAsia="Times New Roman" w:hAnsi="Times New Roman" w:cs="Times New Roman"/>
                <w:sz w:val="24"/>
                <w:szCs w:val="24"/>
                <w:lang w:eastAsia="ru-RU"/>
              </w:rPr>
            </w:pPr>
            <w:r w:rsidRPr="00171250">
              <w:rPr>
                <w:rFonts w:ascii="Times New Roman" w:eastAsia="Times New Roman" w:hAnsi="Times New Roman" w:cs="Times New Roman"/>
                <w:sz w:val="24"/>
                <w:szCs w:val="24"/>
                <w:lang w:eastAsia="ru-RU"/>
              </w:rPr>
              <w:t>е) нарушение лицензиатом налогового законодательства;</w:t>
            </w:r>
          </w:p>
          <w:p w:rsidR="00171250" w:rsidRPr="00171250" w:rsidRDefault="00171250" w:rsidP="00171250">
            <w:pPr>
              <w:spacing w:after="0" w:line="240" w:lineRule="auto"/>
              <w:ind w:firstLine="709"/>
              <w:jc w:val="both"/>
              <w:rPr>
                <w:rFonts w:ascii="Times New Roman" w:eastAsia="Times New Roman" w:hAnsi="Times New Roman" w:cs="Times New Roman"/>
                <w:sz w:val="24"/>
                <w:szCs w:val="24"/>
                <w:lang w:eastAsia="ru-RU"/>
              </w:rPr>
            </w:pPr>
            <w:r w:rsidRPr="00171250">
              <w:rPr>
                <w:rFonts w:ascii="Times New Roman" w:eastAsia="Times New Roman" w:hAnsi="Times New Roman" w:cs="Times New Roman"/>
                <w:sz w:val="24"/>
                <w:szCs w:val="24"/>
                <w:lang w:eastAsia="ru-RU"/>
              </w:rPr>
              <w:t xml:space="preserve">ж) </w:t>
            </w:r>
            <w:proofErr w:type="spellStart"/>
            <w:r w:rsidRPr="00171250">
              <w:rPr>
                <w:rFonts w:ascii="Times New Roman" w:eastAsia="Times New Roman" w:hAnsi="Times New Roman" w:cs="Times New Roman"/>
                <w:sz w:val="24"/>
                <w:szCs w:val="24"/>
                <w:lang w:eastAsia="ru-RU"/>
              </w:rPr>
              <w:t>неустранение</w:t>
            </w:r>
            <w:proofErr w:type="spellEnd"/>
            <w:r w:rsidRPr="00171250">
              <w:rPr>
                <w:rFonts w:ascii="Times New Roman" w:eastAsia="Times New Roman" w:hAnsi="Times New Roman" w:cs="Times New Roman"/>
                <w:sz w:val="24"/>
                <w:szCs w:val="24"/>
                <w:lang w:eastAsia="ru-RU"/>
              </w:rPr>
              <w:t xml:space="preserve"> обстоятельств, повлекших за собой приостановление действия лицензии;</w:t>
            </w:r>
          </w:p>
          <w:p w:rsidR="00171250" w:rsidRPr="00171250" w:rsidRDefault="00171250" w:rsidP="00171250">
            <w:pPr>
              <w:spacing w:after="0" w:line="240" w:lineRule="auto"/>
              <w:ind w:firstLine="709"/>
              <w:jc w:val="both"/>
              <w:rPr>
                <w:rFonts w:ascii="Times New Roman" w:eastAsia="Times New Roman" w:hAnsi="Times New Roman" w:cs="Times New Roman"/>
                <w:sz w:val="24"/>
                <w:szCs w:val="24"/>
                <w:lang w:eastAsia="ru-RU"/>
              </w:rPr>
            </w:pPr>
            <w:r w:rsidRPr="00171250">
              <w:rPr>
                <w:rFonts w:ascii="Times New Roman" w:eastAsia="Times New Roman" w:hAnsi="Times New Roman" w:cs="Times New Roman"/>
                <w:sz w:val="24"/>
                <w:szCs w:val="24"/>
                <w:lang w:eastAsia="ru-RU"/>
              </w:rPr>
              <w:t xml:space="preserve">з) когда лицензиат, признанный таможенным агентом, в течение </w:t>
            </w:r>
            <w:r w:rsidRPr="00171250">
              <w:rPr>
                <w:rFonts w:ascii="Times New Roman" w:eastAsia="Times New Roman" w:hAnsi="Times New Roman" w:cs="Times New Roman"/>
                <w:sz w:val="24"/>
                <w:szCs w:val="24"/>
                <w:lang w:eastAsia="ru-RU"/>
              </w:rPr>
              <w:br/>
              <w:t>6 (шести) месяцев не осуществлял деятельность согласно полученной лицензии;</w:t>
            </w:r>
          </w:p>
          <w:p w:rsidR="00171250" w:rsidRPr="00171250" w:rsidRDefault="00171250" w:rsidP="00171250">
            <w:pPr>
              <w:spacing w:after="0" w:line="240" w:lineRule="auto"/>
              <w:ind w:firstLine="709"/>
              <w:jc w:val="both"/>
              <w:rPr>
                <w:rFonts w:ascii="Times New Roman" w:eastAsia="Times New Roman" w:hAnsi="Times New Roman" w:cs="Times New Roman"/>
                <w:sz w:val="24"/>
                <w:szCs w:val="24"/>
                <w:lang w:eastAsia="ru-RU"/>
              </w:rPr>
            </w:pPr>
            <w:r w:rsidRPr="00171250">
              <w:rPr>
                <w:rFonts w:ascii="Times New Roman" w:eastAsia="Times New Roman" w:hAnsi="Times New Roman" w:cs="Times New Roman"/>
                <w:sz w:val="24"/>
                <w:szCs w:val="24"/>
                <w:lang w:eastAsia="ru-RU"/>
              </w:rPr>
              <w:t xml:space="preserve">и) </w:t>
            </w:r>
            <w:proofErr w:type="spellStart"/>
            <w:r w:rsidRPr="00171250">
              <w:rPr>
                <w:rFonts w:ascii="Times New Roman" w:eastAsia="Times New Roman" w:hAnsi="Times New Roman" w:cs="Times New Roman"/>
                <w:sz w:val="24"/>
                <w:szCs w:val="24"/>
                <w:lang w:eastAsia="ru-RU"/>
              </w:rPr>
              <w:t>неустранение</w:t>
            </w:r>
            <w:proofErr w:type="spellEnd"/>
            <w:r w:rsidRPr="00171250">
              <w:rPr>
                <w:rFonts w:ascii="Times New Roman" w:eastAsia="Times New Roman" w:hAnsi="Times New Roman" w:cs="Times New Roman"/>
                <w:sz w:val="24"/>
                <w:szCs w:val="24"/>
                <w:lang w:eastAsia="ru-RU"/>
              </w:rPr>
              <w:t xml:space="preserve"> лицензиатом обстоятельств, повлекших за собой приостановление действия лицензии;</w:t>
            </w:r>
          </w:p>
          <w:p w:rsidR="00171250" w:rsidRPr="00171250" w:rsidRDefault="00171250" w:rsidP="00171250">
            <w:pPr>
              <w:spacing w:after="0" w:line="240" w:lineRule="auto"/>
              <w:ind w:firstLine="709"/>
              <w:jc w:val="both"/>
              <w:rPr>
                <w:rFonts w:ascii="Times New Roman" w:eastAsia="Times New Roman" w:hAnsi="Times New Roman" w:cs="Times New Roman"/>
                <w:sz w:val="24"/>
                <w:szCs w:val="24"/>
                <w:lang w:eastAsia="ru-RU"/>
              </w:rPr>
            </w:pPr>
            <w:r w:rsidRPr="00171250">
              <w:rPr>
                <w:rFonts w:ascii="Times New Roman" w:eastAsia="Times New Roman" w:hAnsi="Times New Roman" w:cs="Times New Roman"/>
                <w:sz w:val="24"/>
                <w:szCs w:val="24"/>
                <w:lang w:eastAsia="ru-RU"/>
              </w:rPr>
              <w:t>к) в случае нарушения лицензиатом лицензионных требований и условий, повлекшего за собой нанесение ущерба правам и законным интересам, жизни и здоровью граждан, обороне и безопасности государства.</w:t>
            </w:r>
          </w:p>
          <w:p w:rsidR="00171250" w:rsidRPr="00171250" w:rsidRDefault="00171250" w:rsidP="00171250">
            <w:pPr>
              <w:spacing w:after="0" w:line="240" w:lineRule="auto"/>
              <w:ind w:firstLine="709"/>
              <w:contextualSpacing/>
              <w:jc w:val="both"/>
              <w:rPr>
                <w:rFonts w:ascii="Times New Roman" w:eastAsia="Times New Roman" w:hAnsi="Times New Roman" w:cs="Times New Roman"/>
                <w:sz w:val="24"/>
                <w:szCs w:val="24"/>
              </w:rPr>
            </w:pPr>
            <w:r w:rsidRPr="00171250">
              <w:rPr>
                <w:rFonts w:ascii="Times New Roman" w:eastAsia="Times New Roman" w:hAnsi="Times New Roman" w:cs="Times New Roman"/>
                <w:sz w:val="24"/>
                <w:szCs w:val="24"/>
              </w:rPr>
              <w:t>4. Таможенный агент вправе совершать любые операции по таможенному оформлению и выполнять другие посреднические функции в области таможенного дела за счет и по поручению представляемого лица.</w:t>
            </w:r>
          </w:p>
          <w:p w:rsidR="00171250" w:rsidRPr="00171250" w:rsidRDefault="00171250" w:rsidP="00171250">
            <w:pPr>
              <w:spacing w:after="0" w:line="240" w:lineRule="auto"/>
              <w:ind w:firstLine="709"/>
              <w:jc w:val="both"/>
              <w:rPr>
                <w:rFonts w:ascii="Times New Roman" w:eastAsia="Times New Roman" w:hAnsi="Times New Roman" w:cs="Times New Roman"/>
                <w:sz w:val="24"/>
                <w:szCs w:val="24"/>
                <w:lang w:eastAsia="ru-RU"/>
              </w:rPr>
            </w:pPr>
            <w:r w:rsidRPr="00171250">
              <w:rPr>
                <w:rFonts w:ascii="Times New Roman" w:eastAsia="Times New Roman" w:hAnsi="Times New Roman" w:cs="Times New Roman"/>
                <w:sz w:val="24"/>
                <w:szCs w:val="24"/>
                <w:lang w:eastAsia="ru-RU"/>
              </w:rPr>
              <w:t>Права, обязанности и ответственность таможенного агента по отношению к таможенным органам Приднестровской Молдавской Республики не могут быть ограничены договором с представляемым лицом.</w:t>
            </w:r>
          </w:p>
          <w:p w:rsidR="00171250" w:rsidRPr="00171250" w:rsidRDefault="00171250" w:rsidP="00171250">
            <w:pPr>
              <w:spacing w:after="0" w:line="240" w:lineRule="auto"/>
              <w:ind w:firstLine="709"/>
              <w:contextualSpacing/>
              <w:jc w:val="both"/>
              <w:rPr>
                <w:rFonts w:ascii="Times New Roman" w:eastAsia="Times New Roman" w:hAnsi="Times New Roman" w:cs="Times New Roman"/>
                <w:sz w:val="24"/>
                <w:szCs w:val="24"/>
              </w:rPr>
            </w:pPr>
            <w:r w:rsidRPr="00171250">
              <w:rPr>
                <w:rFonts w:ascii="Times New Roman" w:eastAsia="Times New Roman" w:hAnsi="Times New Roman" w:cs="Times New Roman"/>
                <w:sz w:val="24"/>
                <w:szCs w:val="24"/>
              </w:rPr>
              <w:t xml:space="preserve">5. Правом совершать действия по таможенному оформлению от имени таможенного агента обладает специалист, имеющий квалификационный аттестат Государственного таможенного комитета </w:t>
            </w:r>
            <w:r w:rsidRPr="00171250">
              <w:rPr>
                <w:rFonts w:ascii="Times New Roman" w:eastAsia="Times New Roman" w:hAnsi="Times New Roman" w:cs="Times New Roman"/>
                <w:sz w:val="24"/>
                <w:szCs w:val="24"/>
              </w:rPr>
              <w:lastRenderedPageBreak/>
              <w:t>Приднестровской Молдавской Республики.</w:t>
            </w:r>
          </w:p>
          <w:p w:rsidR="00171250" w:rsidRPr="00171250" w:rsidRDefault="00171250" w:rsidP="00171250">
            <w:pPr>
              <w:spacing w:after="0" w:line="240" w:lineRule="auto"/>
              <w:ind w:firstLine="709"/>
              <w:jc w:val="both"/>
              <w:rPr>
                <w:rFonts w:ascii="Times New Roman" w:eastAsia="Times New Roman" w:hAnsi="Times New Roman" w:cs="Times New Roman"/>
                <w:sz w:val="24"/>
                <w:szCs w:val="24"/>
                <w:lang w:eastAsia="ru-RU"/>
              </w:rPr>
            </w:pPr>
            <w:r w:rsidRPr="00171250">
              <w:rPr>
                <w:rFonts w:ascii="Times New Roman" w:eastAsia="Times New Roman" w:hAnsi="Times New Roman" w:cs="Times New Roman"/>
                <w:sz w:val="24"/>
                <w:szCs w:val="24"/>
                <w:lang w:eastAsia="ru-RU"/>
              </w:rPr>
              <w:t>Специалистом, имеющим квалификационный аттестат, не может являться близкий родственник сотрудника таможенных органов, непосредственно участвующего в таможенном оформлении и производстве таможенного контроля.</w:t>
            </w:r>
          </w:p>
          <w:p w:rsidR="00171250" w:rsidRPr="00171250" w:rsidRDefault="00171250" w:rsidP="00171250">
            <w:pPr>
              <w:spacing w:after="0" w:line="240" w:lineRule="auto"/>
              <w:ind w:firstLine="709"/>
              <w:jc w:val="both"/>
              <w:rPr>
                <w:rFonts w:ascii="Times New Roman" w:eastAsia="Times New Roman" w:hAnsi="Times New Roman" w:cs="Times New Roman"/>
                <w:sz w:val="24"/>
                <w:szCs w:val="24"/>
                <w:lang w:eastAsia="ru-RU"/>
              </w:rPr>
            </w:pPr>
            <w:r w:rsidRPr="00171250">
              <w:rPr>
                <w:rFonts w:ascii="Times New Roman" w:eastAsia="Times New Roman" w:hAnsi="Times New Roman" w:cs="Times New Roman"/>
                <w:sz w:val="24"/>
                <w:szCs w:val="24"/>
                <w:lang w:eastAsia="ru-RU"/>
              </w:rPr>
              <w:t>При совершении действий по таможенному оформлению от имени таможенного агента специалистом, имеющим квалификационный аттестат Государственного таможенного комитета Приднестровской Молдавской Республики, считается, что этот специалист уполномочен на то таможенным агентом, если таможенный агент не докажет обратного. Таможенный агент не может ограничить обязанности специалиста по таможенному оформлению по отношению к таможенным органам Приднестровской Молдавской Республики.</w:t>
            </w:r>
          </w:p>
          <w:p w:rsidR="00171250" w:rsidRPr="00171250" w:rsidRDefault="00171250" w:rsidP="00171250">
            <w:pPr>
              <w:spacing w:after="0" w:line="240" w:lineRule="auto"/>
              <w:ind w:firstLine="709"/>
              <w:contextualSpacing/>
              <w:jc w:val="both"/>
              <w:rPr>
                <w:rFonts w:ascii="Times New Roman" w:eastAsia="Times New Roman" w:hAnsi="Times New Roman" w:cs="Times New Roman"/>
                <w:sz w:val="24"/>
                <w:szCs w:val="24"/>
              </w:rPr>
            </w:pPr>
            <w:r w:rsidRPr="00171250">
              <w:rPr>
                <w:rFonts w:ascii="Times New Roman" w:eastAsia="Times New Roman" w:hAnsi="Times New Roman" w:cs="Times New Roman"/>
                <w:sz w:val="24"/>
                <w:szCs w:val="24"/>
              </w:rPr>
              <w:t>6. Порядок выдачи квалификационного аттестата, аннулирования, отзыва, признания недействительным или приостановлении действия квалификационного аттестата, срок его действия, а также требования к специалистам по таможенному оформлению определяются нормативным правовым актом Государственного таможенного комитета Приднестровской Молдавской Республики.</w:t>
            </w:r>
          </w:p>
          <w:p w:rsidR="00171250" w:rsidRPr="00171250" w:rsidRDefault="00171250" w:rsidP="00171250">
            <w:pPr>
              <w:spacing w:after="0" w:line="240" w:lineRule="auto"/>
              <w:ind w:firstLine="709"/>
              <w:jc w:val="both"/>
              <w:outlineLvl w:val="0"/>
              <w:rPr>
                <w:rFonts w:ascii="Times New Roman" w:eastAsia="Times New Roman" w:hAnsi="Times New Roman" w:cs="Times New Roman"/>
                <w:sz w:val="24"/>
                <w:szCs w:val="24"/>
                <w:highlight w:val="lightGray"/>
                <w:lang w:eastAsia="ru-RU"/>
              </w:rPr>
            </w:pPr>
            <w:r w:rsidRPr="00171250">
              <w:rPr>
                <w:rFonts w:ascii="Times New Roman" w:eastAsia="Times New Roman" w:hAnsi="Times New Roman" w:cs="Times New Roman"/>
                <w:sz w:val="24"/>
                <w:szCs w:val="24"/>
                <w:lang w:eastAsia="ru-RU"/>
              </w:rPr>
              <w:t>В случае признания таможенного агента несостоятельным либо объявления им о своей несостоятельности квалификационные аттестаты его специалистов автоматически признаются недействительными.</w:t>
            </w:r>
          </w:p>
          <w:p w:rsidR="00171250" w:rsidRPr="00171250" w:rsidRDefault="00171250" w:rsidP="00171250">
            <w:pPr>
              <w:spacing w:after="0" w:line="240" w:lineRule="auto"/>
              <w:ind w:firstLine="720"/>
              <w:jc w:val="both"/>
              <w:rPr>
                <w:rFonts w:ascii="Times New Roman" w:eastAsia="Times New Roman" w:hAnsi="Times New Roman" w:cs="Times New Roman"/>
                <w:i/>
                <w:sz w:val="24"/>
                <w:szCs w:val="24"/>
                <w:lang w:eastAsia="ru-RU"/>
              </w:rPr>
            </w:pPr>
          </w:p>
          <w:p w:rsidR="00171250" w:rsidRPr="00171250" w:rsidRDefault="00171250" w:rsidP="00171250">
            <w:pPr>
              <w:spacing w:after="0" w:line="240" w:lineRule="auto"/>
              <w:ind w:firstLine="720"/>
              <w:jc w:val="both"/>
              <w:rPr>
                <w:rFonts w:ascii="Times New Roman" w:eastAsia="Times New Roman" w:hAnsi="Times New Roman" w:cs="Times New Roman"/>
                <w:sz w:val="24"/>
                <w:szCs w:val="24"/>
                <w:lang w:eastAsia="ru-RU"/>
              </w:rPr>
            </w:pPr>
            <w:r w:rsidRPr="00171250">
              <w:rPr>
                <w:rFonts w:ascii="Times New Roman" w:eastAsia="Times New Roman" w:hAnsi="Times New Roman" w:cs="Times New Roman"/>
                <w:b/>
                <w:sz w:val="24"/>
                <w:szCs w:val="24"/>
                <w:lang w:eastAsia="ru-RU"/>
              </w:rPr>
              <w:t>Статья 210</w:t>
            </w:r>
            <w:r w:rsidRPr="00171250">
              <w:rPr>
                <w:rFonts w:ascii="Times New Roman" w:eastAsia="Times New Roman" w:hAnsi="Times New Roman" w:cs="Times New Roman"/>
                <w:sz w:val="24"/>
                <w:szCs w:val="24"/>
                <w:lang w:eastAsia="ru-RU"/>
              </w:rPr>
              <w:t xml:space="preserve"> исключена.</w:t>
            </w:r>
          </w:p>
          <w:p w:rsidR="00171250" w:rsidRPr="00171250" w:rsidRDefault="00171250" w:rsidP="00171250">
            <w:pPr>
              <w:spacing w:after="0" w:line="240" w:lineRule="auto"/>
              <w:ind w:firstLine="720"/>
              <w:jc w:val="both"/>
              <w:rPr>
                <w:rFonts w:ascii="Times New Roman" w:eastAsia="Times New Roman" w:hAnsi="Times New Roman" w:cs="Times New Roman"/>
                <w:sz w:val="24"/>
                <w:szCs w:val="24"/>
                <w:lang w:eastAsia="ru-RU"/>
              </w:rPr>
            </w:pPr>
          </w:p>
          <w:p w:rsidR="00171250" w:rsidRPr="007C33DF" w:rsidRDefault="00171250" w:rsidP="0075176E">
            <w:pPr>
              <w:spacing w:after="0" w:line="240" w:lineRule="auto"/>
              <w:ind w:firstLine="720"/>
              <w:jc w:val="both"/>
              <w:outlineLvl w:val="0"/>
              <w:rPr>
                <w:rFonts w:ascii="Times New Roman" w:eastAsia="Times New Roman" w:hAnsi="Times New Roman" w:cs="Times New Roman"/>
                <w:sz w:val="24"/>
                <w:szCs w:val="24"/>
                <w:lang w:eastAsia="ru-RU"/>
              </w:rPr>
            </w:pPr>
            <w:r w:rsidRPr="00171250">
              <w:rPr>
                <w:rFonts w:ascii="Times New Roman" w:eastAsia="Times New Roman" w:hAnsi="Times New Roman" w:cs="Times New Roman"/>
                <w:b/>
                <w:sz w:val="24"/>
                <w:szCs w:val="24"/>
                <w:lang w:eastAsia="ru-RU"/>
              </w:rPr>
              <w:t>Статья 211.</w:t>
            </w:r>
            <w:r w:rsidRPr="00171250">
              <w:rPr>
                <w:rFonts w:ascii="Times New Roman" w:eastAsia="Times New Roman" w:hAnsi="Times New Roman" w:cs="Times New Roman"/>
                <w:sz w:val="24"/>
                <w:szCs w:val="24"/>
                <w:lang w:eastAsia="ru-RU"/>
              </w:rPr>
              <w:t xml:space="preserve"> Сбор за выдачу квалификационного аттестата и</w:t>
            </w:r>
            <w:r w:rsidR="0075176E" w:rsidRPr="007C33DF">
              <w:rPr>
                <w:rFonts w:ascii="Times New Roman" w:eastAsia="Times New Roman" w:hAnsi="Times New Roman" w:cs="Times New Roman"/>
                <w:sz w:val="24"/>
                <w:szCs w:val="24"/>
                <w:lang w:eastAsia="ru-RU"/>
              </w:rPr>
              <w:t xml:space="preserve"> </w:t>
            </w:r>
            <w:r w:rsidRPr="00171250">
              <w:rPr>
                <w:rFonts w:ascii="Times New Roman" w:eastAsia="Times New Roman" w:hAnsi="Times New Roman" w:cs="Times New Roman"/>
                <w:sz w:val="24"/>
                <w:szCs w:val="24"/>
                <w:lang w:eastAsia="ru-RU"/>
              </w:rPr>
              <w:t>возобновление его действия</w:t>
            </w:r>
          </w:p>
          <w:p w:rsidR="0075176E" w:rsidRPr="00171250" w:rsidRDefault="0075176E" w:rsidP="0075176E">
            <w:pPr>
              <w:spacing w:after="0" w:line="240" w:lineRule="auto"/>
              <w:ind w:firstLine="720"/>
              <w:jc w:val="both"/>
              <w:outlineLvl w:val="0"/>
              <w:rPr>
                <w:rFonts w:ascii="Times New Roman" w:eastAsia="Times New Roman" w:hAnsi="Times New Roman" w:cs="Times New Roman"/>
                <w:sz w:val="24"/>
                <w:szCs w:val="24"/>
                <w:lang w:eastAsia="ru-RU"/>
              </w:rPr>
            </w:pPr>
          </w:p>
          <w:p w:rsidR="00171250" w:rsidRPr="00171250" w:rsidRDefault="00171250" w:rsidP="00171250">
            <w:pPr>
              <w:spacing w:after="0" w:line="240" w:lineRule="auto"/>
              <w:ind w:firstLine="720"/>
              <w:jc w:val="both"/>
              <w:rPr>
                <w:rFonts w:ascii="Times New Roman" w:eastAsia="Times New Roman" w:hAnsi="Times New Roman" w:cs="Times New Roman"/>
                <w:sz w:val="24"/>
                <w:szCs w:val="24"/>
                <w:lang w:eastAsia="ru-RU"/>
              </w:rPr>
            </w:pPr>
            <w:r w:rsidRPr="00171250">
              <w:rPr>
                <w:rFonts w:ascii="Times New Roman" w:eastAsia="Times New Roman" w:hAnsi="Times New Roman" w:cs="Times New Roman"/>
                <w:sz w:val="24"/>
                <w:szCs w:val="24"/>
                <w:lang w:eastAsia="ru-RU"/>
              </w:rPr>
              <w:t>За выдачу квалификационного аттестата специалиста по таможенному оформлению, а также за возобновление его действия взимается сбор в размерах, определяемых нормативными правовыми актами Приднестровской Молдавской Республики.</w:t>
            </w:r>
          </w:p>
          <w:p w:rsidR="00171250" w:rsidRPr="00171250" w:rsidRDefault="00171250" w:rsidP="00171250">
            <w:pPr>
              <w:spacing w:after="0" w:line="240" w:lineRule="auto"/>
              <w:ind w:firstLine="720"/>
              <w:jc w:val="both"/>
              <w:rPr>
                <w:rFonts w:ascii="Times New Roman" w:eastAsia="Times New Roman" w:hAnsi="Times New Roman" w:cs="Times New Roman"/>
                <w:sz w:val="24"/>
                <w:szCs w:val="24"/>
                <w:lang w:eastAsia="ru-RU"/>
              </w:rPr>
            </w:pPr>
            <w:r w:rsidRPr="00171250">
              <w:rPr>
                <w:rFonts w:ascii="Times New Roman" w:eastAsia="Times New Roman" w:hAnsi="Times New Roman" w:cs="Times New Roman"/>
                <w:sz w:val="24"/>
                <w:szCs w:val="24"/>
                <w:lang w:eastAsia="ru-RU"/>
              </w:rPr>
              <w:t xml:space="preserve">При аннулировании, отзыве, признании недействительным, приостановлении действия или лишении по </w:t>
            </w:r>
            <w:r w:rsidRPr="00171250">
              <w:rPr>
                <w:rFonts w:ascii="Times New Roman" w:eastAsia="Times New Roman" w:hAnsi="Times New Roman" w:cs="Times New Roman"/>
                <w:sz w:val="24"/>
                <w:szCs w:val="24"/>
                <w:lang w:eastAsia="ru-RU"/>
              </w:rPr>
              <w:lastRenderedPageBreak/>
              <w:t>решению суда квалификационного аттестата специалиста по таможенному оформлению сбор за выдачу аттестата или за возобновление его действия возврату не подлежит.</w:t>
            </w:r>
          </w:p>
          <w:p w:rsidR="00171250" w:rsidRPr="00171250" w:rsidRDefault="00171250" w:rsidP="00171250">
            <w:pPr>
              <w:spacing w:after="0" w:line="240" w:lineRule="auto"/>
              <w:ind w:firstLine="720"/>
              <w:jc w:val="both"/>
              <w:rPr>
                <w:rFonts w:ascii="Times New Roman" w:eastAsia="Times New Roman" w:hAnsi="Times New Roman" w:cs="Times New Roman"/>
                <w:sz w:val="24"/>
                <w:szCs w:val="24"/>
                <w:lang w:eastAsia="ru-RU"/>
              </w:rPr>
            </w:pPr>
          </w:p>
          <w:p w:rsidR="00171250" w:rsidRPr="00171250" w:rsidRDefault="00171250" w:rsidP="0075176E">
            <w:pPr>
              <w:spacing w:after="0" w:line="240" w:lineRule="auto"/>
              <w:ind w:firstLine="720"/>
              <w:jc w:val="both"/>
              <w:rPr>
                <w:rFonts w:ascii="Times New Roman" w:eastAsia="Times New Roman" w:hAnsi="Times New Roman" w:cs="Times New Roman"/>
                <w:sz w:val="24"/>
                <w:szCs w:val="24"/>
                <w:lang w:eastAsia="ru-RU"/>
              </w:rPr>
            </w:pPr>
            <w:r w:rsidRPr="00171250">
              <w:rPr>
                <w:rFonts w:ascii="Times New Roman" w:eastAsia="Times New Roman" w:hAnsi="Times New Roman" w:cs="Times New Roman"/>
                <w:b/>
                <w:sz w:val="24"/>
                <w:szCs w:val="24"/>
                <w:lang w:eastAsia="ru-RU"/>
              </w:rPr>
              <w:t>Статья 212.</w:t>
            </w:r>
            <w:r w:rsidRPr="00171250">
              <w:rPr>
                <w:rFonts w:ascii="Times New Roman" w:eastAsia="Times New Roman" w:hAnsi="Times New Roman" w:cs="Times New Roman"/>
                <w:sz w:val="24"/>
                <w:szCs w:val="24"/>
                <w:lang w:eastAsia="ru-RU"/>
              </w:rPr>
              <w:t xml:space="preserve"> Отношение таможенного агента и его работников к</w:t>
            </w:r>
            <w:r w:rsidR="0075176E" w:rsidRPr="007C33DF">
              <w:rPr>
                <w:rFonts w:ascii="Times New Roman" w:eastAsia="Times New Roman" w:hAnsi="Times New Roman" w:cs="Times New Roman"/>
                <w:sz w:val="24"/>
                <w:szCs w:val="24"/>
                <w:lang w:eastAsia="ru-RU"/>
              </w:rPr>
              <w:t xml:space="preserve"> </w:t>
            </w:r>
            <w:r w:rsidRPr="00171250">
              <w:rPr>
                <w:rFonts w:ascii="Times New Roman" w:eastAsia="Times New Roman" w:hAnsi="Times New Roman" w:cs="Times New Roman"/>
                <w:sz w:val="24"/>
                <w:szCs w:val="24"/>
                <w:lang w:eastAsia="ru-RU"/>
              </w:rPr>
              <w:t>информации, полученной от представляемого лица</w:t>
            </w:r>
          </w:p>
          <w:p w:rsidR="00171250" w:rsidRPr="00171250" w:rsidRDefault="00171250" w:rsidP="0075176E">
            <w:pPr>
              <w:spacing w:after="0" w:line="240" w:lineRule="auto"/>
              <w:jc w:val="both"/>
              <w:rPr>
                <w:rFonts w:ascii="Times New Roman" w:eastAsia="Times New Roman" w:hAnsi="Times New Roman" w:cs="Times New Roman"/>
                <w:sz w:val="24"/>
                <w:szCs w:val="24"/>
                <w:lang w:eastAsia="ru-RU"/>
              </w:rPr>
            </w:pPr>
          </w:p>
          <w:p w:rsidR="00171250" w:rsidRPr="00171250" w:rsidRDefault="00171250" w:rsidP="00171250">
            <w:pPr>
              <w:spacing w:after="0" w:line="240" w:lineRule="auto"/>
              <w:ind w:firstLine="720"/>
              <w:jc w:val="both"/>
              <w:rPr>
                <w:rFonts w:ascii="Times New Roman" w:eastAsia="Times New Roman" w:hAnsi="Times New Roman" w:cs="Times New Roman"/>
                <w:sz w:val="24"/>
                <w:szCs w:val="24"/>
                <w:lang w:eastAsia="ru-RU"/>
              </w:rPr>
            </w:pPr>
            <w:r w:rsidRPr="00171250">
              <w:rPr>
                <w:rFonts w:ascii="Times New Roman" w:eastAsia="Times New Roman" w:hAnsi="Times New Roman" w:cs="Times New Roman"/>
                <w:sz w:val="24"/>
                <w:szCs w:val="24"/>
                <w:lang w:eastAsia="ru-RU"/>
              </w:rPr>
              <w:t>1. Информация, полученная таможенным агентом и его работниками от представляемого лица для таможенных целей, может использоваться исключительно в этих целях.</w:t>
            </w:r>
          </w:p>
          <w:p w:rsidR="00171250" w:rsidRPr="00171250" w:rsidRDefault="00171250" w:rsidP="00171250">
            <w:pPr>
              <w:spacing w:after="0" w:line="240" w:lineRule="auto"/>
              <w:ind w:firstLine="720"/>
              <w:jc w:val="both"/>
              <w:rPr>
                <w:rFonts w:ascii="Times New Roman" w:eastAsia="Times New Roman" w:hAnsi="Times New Roman" w:cs="Times New Roman"/>
                <w:sz w:val="24"/>
                <w:szCs w:val="24"/>
                <w:lang w:eastAsia="ru-RU"/>
              </w:rPr>
            </w:pPr>
            <w:r w:rsidRPr="00171250">
              <w:rPr>
                <w:rFonts w:ascii="Times New Roman" w:eastAsia="Times New Roman" w:hAnsi="Times New Roman" w:cs="Times New Roman"/>
                <w:sz w:val="24"/>
                <w:szCs w:val="24"/>
                <w:lang w:eastAsia="ru-RU"/>
              </w:rPr>
              <w:t>2. Информация, составляющая коммерческую, банковскую или иную охраняемую законом тайну, а также конфиденциальная информация представляемого лица не должны разглашаться, использоваться таможенным агентом и его работниками в собственных целях, передаваться третьим лицам, а также органам государственной власти Приднестровской Молдавской Республики (кроме таможенных органов Приднестровской Молдавской Республики), за исключением случаев, определяемых законодательными актами Приднестровской Молдавской Республики.</w:t>
            </w:r>
          </w:p>
          <w:p w:rsidR="00171250" w:rsidRPr="00171250" w:rsidRDefault="00171250" w:rsidP="00171250">
            <w:pPr>
              <w:spacing w:after="0" w:line="240" w:lineRule="auto"/>
              <w:ind w:firstLine="720"/>
              <w:jc w:val="both"/>
              <w:rPr>
                <w:rFonts w:ascii="Times New Roman" w:eastAsia="Times New Roman" w:hAnsi="Times New Roman" w:cs="Times New Roman"/>
                <w:sz w:val="24"/>
                <w:szCs w:val="24"/>
                <w:lang w:eastAsia="ru-RU"/>
              </w:rPr>
            </w:pPr>
            <w:r w:rsidRPr="00171250">
              <w:rPr>
                <w:rFonts w:ascii="Times New Roman" w:eastAsia="Times New Roman" w:hAnsi="Times New Roman" w:cs="Times New Roman"/>
                <w:sz w:val="24"/>
                <w:szCs w:val="24"/>
                <w:lang w:eastAsia="ru-RU"/>
              </w:rPr>
              <w:t>3. За разглашение информации, указанной в пункте 2 настоящей статьи, таможенный агент несет ответственность, предусмотренную в соответствии с действующим законодательством Приднестровской Молдавской Республики.</w:t>
            </w:r>
          </w:p>
          <w:p w:rsidR="00171250" w:rsidRPr="007C33DF" w:rsidRDefault="00171250" w:rsidP="00171250">
            <w:pPr>
              <w:pStyle w:val="a4"/>
              <w:ind w:firstLine="720"/>
              <w:jc w:val="both"/>
              <w:outlineLvl w:val="0"/>
              <w:rPr>
                <w:rFonts w:ascii="Times New Roman" w:hAnsi="Times New Roman" w:cs="Times New Roman"/>
                <w:sz w:val="24"/>
                <w:szCs w:val="24"/>
              </w:rPr>
            </w:pPr>
          </w:p>
        </w:tc>
        <w:tc>
          <w:tcPr>
            <w:tcW w:w="5085" w:type="dxa"/>
          </w:tcPr>
          <w:p w:rsidR="00171250" w:rsidRPr="007C33DF" w:rsidRDefault="0075176E" w:rsidP="00171250">
            <w:pPr>
              <w:pStyle w:val="a4"/>
              <w:ind w:firstLine="720"/>
              <w:jc w:val="both"/>
              <w:outlineLvl w:val="0"/>
              <w:rPr>
                <w:rFonts w:ascii="Times New Roman" w:hAnsi="Times New Roman" w:cs="Times New Roman"/>
                <w:sz w:val="24"/>
                <w:szCs w:val="24"/>
              </w:rPr>
            </w:pPr>
            <w:r w:rsidRPr="007C33DF">
              <w:rPr>
                <w:rFonts w:ascii="Times New Roman" w:hAnsi="Times New Roman" w:cs="Times New Roman"/>
                <w:b/>
                <w:sz w:val="24"/>
                <w:szCs w:val="24"/>
              </w:rPr>
              <w:lastRenderedPageBreak/>
              <w:t>Глава 27 исключена.</w:t>
            </w:r>
            <w:r w:rsidRPr="007C33DF">
              <w:rPr>
                <w:rFonts w:ascii="Times New Roman" w:hAnsi="Times New Roman" w:cs="Times New Roman"/>
                <w:sz w:val="24"/>
                <w:szCs w:val="24"/>
              </w:rPr>
              <w:t xml:space="preserve"> </w:t>
            </w:r>
          </w:p>
        </w:tc>
      </w:tr>
      <w:tr w:rsidR="0075176E" w:rsidRPr="007C33DF" w:rsidTr="000665DF">
        <w:tc>
          <w:tcPr>
            <w:tcW w:w="5054" w:type="dxa"/>
          </w:tcPr>
          <w:p w:rsidR="003E6F52" w:rsidRPr="003E6F52" w:rsidRDefault="003E6F52" w:rsidP="003E6F52">
            <w:pPr>
              <w:spacing w:after="0" w:line="240" w:lineRule="auto"/>
              <w:ind w:firstLine="720"/>
              <w:jc w:val="both"/>
              <w:rPr>
                <w:rFonts w:ascii="Times New Roman" w:eastAsia="Times New Roman" w:hAnsi="Times New Roman" w:cs="Times New Roman"/>
                <w:sz w:val="24"/>
                <w:szCs w:val="24"/>
                <w:lang w:eastAsia="ru-RU"/>
              </w:rPr>
            </w:pPr>
            <w:r w:rsidRPr="003E6F52">
              <w:rPr>
                <w:rFonts w:ascii="Times New Roman" w:eastAsia="Times New Roman" w:hAnsi="Times New Roman" w:cs="Times New Roman"/>
                <w:b/>
                <w:sz w:val="24"/>
                <w:szCs w:val="24"/>
                <w:lang w:eastAsia="ru-RU"/>
              </w:rPr>
              <w:lastRenderedPageBreak/>
              <w:t>Статья 223.</w:t>
            </w:r>
            <w:r w:rsidRPr="003E6F52">
              <w:rPr>
                <w:rFonts w:ascii="Times New Roman" w:eastAsia="Times New Roman" w:hAnsi="Times New Roman" w:cs="Times New Roman"/>
                <w:sz w:val="24"/>
                <w:szCs w:val="24"/>
                <w:lang w:eastAsia="ru-RU"/>
              </w:rPr>
              <w:t xml:space="preserve"> Права, обязанности и ответственность декларанта</w:t>
            </w:r>
          </w:p>
          <w:p w:rsidR="0075176E" w:rsidRPr="007C33DF" w:rsidRDefault="003E6F52" w:rsidP="003E6F52">
            <w:pPr>
              <w:spacing w:after="0" w:line="240" w:lineRule="auto"/>
              <w:jc w:val="both"/>
              <w:outlineLvl w:val="0"/>
              <w:rPr>
                <w:rFonts w:ascii="Times New Roman" w:eastAsia="Times New Roman" w:hAnsi="Times New Roman" w:cs="Times New Roman"/>
                <w:sz w:val="24"/>
                <w:szCs w:val="24"/>
                <w:lang w:eastAsia="ru-RU"/>
              </w:rPr>
            </w:pPr>
            <w:r w:rsidRPr="007C33DF">
              <w:rPr>
                <w:rFonts w:ascii="Times New Roman" w:eastAsia="Times New Roman" w:hAnsi="Times New Roman" w:cs="Times New Roman"/>
                <w:sz w:val="24"/>
                <w:szCs w:val="24"/>
                <w:lang w:eastAsia="ru-RU"/>
              </w:rPr>
              <w:t>…</w:t>
            </w:r>
          </w:p>
          <w:p w:rsidR="003E6F52" w:rsidRPr="003E6F52" w:rsidRDefault="003E6F52" w:rsidP="003E6F52">
            <w:pPr>
              <w:spacing w:after="0" w:line="240" w:lineRule="auto"/>
              <w:ind w:firstLine="720"/>
              <w:jc w:val="both"/>
              <w:rPr>
                <w:rFonts w:ascii="Times New Roman" w:eastAsia="Times New Roman" w:hAnsi="Times New Roman" w:cs="Times New Roman"/>
                <w:sz w:val="24"/>
                <w:szCs w:val="24"/>
                <w:lang w:eastAsia="ru-RU"/>
              </w:rPr>
            </w:pPr>
            <w:r w:rsidRPr="003E6F52">
              <w:rPr>
                <w:rFonts w:ascii="Times New Roman" w:eastAsia="Times New Roman" w:hAnsi="Times New Roman" w:cs="Times New Roman"/>
                <w:sz w:val="24"/>
                <w:szCs w:val="24"/>
                <w:lang w:eastAsia="ru-RU"/>
              </w:rPr>
              <w:t xml:space="preserve">3. Декларант несет ответственность в соответствии с действующим законодательством Приднестровской Молдавской Республики за неисполнение обязанностей, предусмотренных пунктом 2 настоящей статьи, за заявление в таможенной декларации недостоверных сведений, а также за </w:t>
            </w:r>
            <w:r w:rsidRPr="003E6F52">
              <w:rPr>
                <w:rFonts w:ascii="Times New Roman" w:eastAsia="Times New Roman" w:hAnsi="Times New Roman" w:cs="Times New Roman"/>
                <w:b/>
                <w:sz w:val="24"/>
                <w:szCs w:val="24"/>
                <w:lang w:eastAsia="ru-RU"/>
              </w:rPr>
              <w:t>представление таможенному агенту</w:t>
            </w:r>
            <w:r w:rsidRPr="003E6F52">
              <w:rPr>
                <w:rFonts w:ascii="Times New Roman" w:eastAsia="Times New Roman" w:hAnsi="Times New Roman" w:cs="Times New Roman"/>
                <w:sz w:val="24"/>
                <w:szCs w:val="24"/>
                <w:lang w:eastAsia="ru-RU"/>
              </w:rPr>
              <w:t xml:space="preserve"> недействительных документов, в том числе поддельных и (или) содержащих заведомо недостоверные (ложные) сведения.</w:t>
            </w:r>
          </w:p>
          <w:p w:rsidR="003E6F52" w:rsidRPr="003E6F52" w:rsidRDefault="003E6F52" w:rsidP="003E6F52">
            <w:pPr>
              <w:spacing w:after="0" w:line="240" w:lineRule="auto"/>
              <w:ind w:firstLine="720"/>
              <w:jc w:val="both"/>
              <w:rPr>
                <w:rFonts w:ascii="Times New Roman" w:eastAsia="Times New Roman" w:hAnsi="Times New Roman" w:cs="Times New Roman"/>
                <w:sz w:val="24"/>
                <w:szCs w:val="24"/>
                <w:lang w:eastAsia="ru-RU"/>
              </w:rPr>
            </w:pPr>
          </w:p>
          <w:p w:rsidR="003E6F52" w:rsidRPr="007C33DF" w:rsidRDefault="003E6F52" w:rsidP="003E6F52">
            <w:pPr>
              <w:spacing w:after="0" w:line="240" w:lineRule="auto"/>
              <w:jc w:val="both"/>
              <w:outlineLvl w:val="0"/>
              <w:rPr>
                <w:rFonts w:ascii="Times New Roman" w:eastAsia="Times New Roman" w:hAnsi="Times New Roman" w:cs="Times New Roman"/>
                <w:sz w:val="24"/>
                <w:szCs w:val="24"/>
                <w:lang w:eastAsia="ru-RU"/>
              </w:rPr>
            </w:pPr>
          </w:p>
        </w:tc>
        <w:tc>
          <w:tcPr>
            <w:tcW w:w="5085" w:type="dxa"/>
          </w:tcPr>
          <w:p w:rsidR="003E6F52" w:rsidRPr="003E6F52" w:rsidRDefault="003E6F52" w:rsidP="003E6F52">
            <w:pPr>
              <w:spacing w:after="0" w:line="240" w:lineRule="auto"/>
              <w:ind w:firstLine="720"/>
              <w:jc w:val="both"/>
              <w:rPr>
                <w:rFonts w:ascii="Times New Roman" w:eastAsia="Times New Roman" w:hAnsi="Times New Roman" w:cs="Times New Roman"/>
                <w:sz w:val="24"/>
                <w:szCs w:val="24"/>
                <w:lang w:eastAsia="ru-RU"/>
              </w:rPr>
            </w:pPr>
            <w:r w:rsidRPr="003E6F52">
              <w:rPr>
                <w:rFonts w:ascii="Times New Roman" w:eastAsia="Times New Roman" w:hAnsi="Times New Roman" w:cs="Times New Roman"/>
                <w:b/>
                <w:sz w:val="24"/>
                <w:szCs w:val="24"/>
                <w:lang w:eastAsia="ru-RU"/>
              </w:rPr>
              <w:t>Статья 223.</w:t>
            </w:r>
            <w:r w:rsidRPr="003E6F52">
              <w:rPr>
                <w:rFonts w:ascii="Times New Roman" w:eastAsia="Times New Roman" w:hAnsi="Times New Roman" w:cs="Times New Roman"/>
                <w:sz w:val="24"/>
                <w:szCs w:val="24"/>
                <w:lang w:eastAsia="ru-RU"/>
              </w:rPr>
              <w:t xml:space="preserve"> Права, обязанности и ответственность декларанта</w:t>
            </w:r>
          </w:p>
          <w:p w:rsidR="0075176E" w:rsidRPr="007C33DF" w:rsidRDefault="003E6F52" w:rsidP="003E6F52">
            <w:pPr>
              <w:pStyle w:val="a4"/>
              <w:jc w:val="both"/>
              <w:outlineLvl w:val="0"/>
              <w:rPr>
                <w:rFonts w:ascii="Times New Roman" w:hAnsi="Times New Roman" w:cs="Times New Roman"/>
                <w:sz w:val="24"/>
                <w:szCs w:val="24"/>
              </w:rPr>
            </w:pPr>
            <w:r w:rsidRPr="007C33DF">
              <w:rPr>
                <w:rFonts w:ascii="Times New Roman" w:hAnsi="Times New Roman" w:cs="Times New Roman"/>
                <w:sz w:val="24"/>
                <w:szCs w:val="24"/>
              </w:rPr>
              <w:t>…</w:t>
            </w:r>
          </w:p>
          <w:p w:rsidR="003E6F52" w:rsidRPr="007C33DF" w:rsidRDefault="003E6F52" w:rsidP="00AB262B">
            <w:pPr>
              <w:pStyle w:val="a4"/>
              <w:jc w:val="both"/>
              <w:outlineLvl w:val="0"/>
              <w:rPr>
                <w:rFonts w:ascii="Times New Roman" w:hAnsi="Times New Roman" w:cs="Times New Roman"/>
                <w:sz w:val="24"/>
                <w:szCs w:val="24"/>
              </w:rPr>
            </w:pPr>
            <w:r w:rsidRPr="007C33DF">
              <w:rPr>
                <w:rFonts w:ascii="Times New Roman" w:hAnsi="Times New Roman" w:cs="Times New Roman"/>
                <w:sz w:val="24"/>
                <w:szCs w:val="24"/>
              </w:rPr>
              <w:t xml:space="preserve">             </w:t>
            </w:r>
            <w:r w:rsidRPr="003E6F52">
              <w:rPr>
                <w:rFonts w:ascii="Times New Roman" w:hAnsi="Times New Roman" w:cs="Times New Roman"/>
                <w:sz w:val="24"/>
                <w:szCs w:val="24"/>
              </w:rPr>
              <w:t xml:space="preserve">3. </w:t>
            </w:r>
            <w:r w:rsidRPr="00AB262B">
              <w:rPr>
                <w:rFonts w:ascii="Times New Roman" w:hAnsi="Times New Roman" w:cs="Times New Roman"/>
                <w:b/>
                <w:sz w:val="24"/>
                <w:szCs w:val="24"/>
              </w:rPr>
              <w:t xml:space="preserve">Декларант несет ответственность в соответствии с действующим законодательством Приднестровской Молдавской Республики за неисполнение обязанностей, предусмотренных </w:t>
            </w:r>
            <w:r w:rsidRPr="00AB262B">
              <w:rPr>
                <w:rFonts w:ascii="Times New Roman" w:eastAsia="Calibri" w:hAnsi="Times New Roman" w:cs="Times New Roman"/>
                <w:b/>
                <w:sz w:val="24"/>
                <w:szCs w:val="24"/>
              </w:rPr>
              <w:t>настоящим Кодексом.</w:t>
            </w:r>
          </w:p>
        </w:tc>
      </w:tr>
      <w:tr w:rsidR="003E6F52" w:rsidRPr="007C33DF" w:rsidTr="000665DF">
        <w:tc>
          <w:tcPr>
            <w:tcW w:w="5054" w:type="dxa"/>
          </w:tcPr>
          <w:p w:rsidR="003E6F52" w:rsidRPr="007C33DF" w:rsidRDefault="003E6F52" w:rsidP="003E6F52">
            <w:pPr>
              <w:spacing w:after="0" w:line="240" w:lineRule="auto"/>
              <w:ind w:firstLine="720"/>
              <w:jc w:val="both"/>
              <w:rPr>
                <w:rFonts w:ascii="Times New Roman" w:eastAsia="Times New Roman" w:hAnsi="Times New Roman" w:cs="Times New Roman"/>
                <w:sz w:val="24"/>
                <w:szCs w:val="24"/>
                <w:lang w:eastAsia="ru-RU"/>
              </w:rPr>
            </w:pPr>
            <w:r w:rsidRPr="007C33DF">
              <w:rPr>
                <w:rFonts w:ascii="Times New Roman" w:eastAsia="Times New Roman" w:hAnsi="Times New Roman" w:cs="Times New Roman"/>
                <w:b/>
                <w:sz w:val="24"/>
                <w:szCs w:val="24"/>
                <w:lang w:eastAsia="ru-RU"/>
              </w:rPr>
              <w:lastRenderedPageBreak/>
              <w:t>Статья 224-2.</w:t>
            </w:r>
            <w:r w:rsidRPr="007C33DF">
              <w:rPr>
                <w:rFonts w:ascii="Times New Roman" w:eastAsia="Times New Roman" w:hAnsi="Times New Roman" w:cs="Times New Roman"/>
                <w:sz w:val="24"/>
                <w:szCs w:val="24"/>
                <w:lang w:eastAsia="ru-RU"/>
              </w:rPr>
              <w:t xml:space="preserve"> Проверка поданной таможенной декларации, таможенные операции, связанные с регистрацией либо отказом в регистрации поданной таможенной декларации, и порядок их совершения</w:t>
            </w:r>
          </w:p>
          <w:p w:rsidR="003E6F52" w:rsidRPr="007C33DF" w:rsidRDefault="003E6F52" w:rsidP="003E6F52">
            <w:pPr>
              <w:spacing w:after="0" w:line="240" w:lineRule="auto"/>
              <w:jc w:val="both"/>
              <w:rPr>
                <w:rFonts w:ascii="Times New Roman" w:eastAsia="Times New Roman" w:hAnsi="Times New Roman" w:cs="Times New Roman"/>
                <w:sz w:val="24"/>
                <w:szCs w:val="24"/>
                <w:lang w:eastAsia="ru-RU"/>
              </w:rPr>
            </w:pPr>
            <w:r w:rsidRPr="007C33DF">
              <w:rPr>
                <w:rFonts w:ascii="Times New Roman" w:eastAsia="Times New Roman" w:hAnsi="Times New Roman" w:cs="Times New Roman"/>
                <w:sz w:val="24"/>
                <w:szCs w:val="24"/>
                <w:lang w:eastAsia="ru-RU"/>
              </w:rPr>
              <w:t>…</w:t>
            </w:r>
          </w:p>
          <w:p w:rsidR="003E6F52" w:rsidRPr="003E6F52" w:rsidRDefault="003E6F52" w:rsidP="003E6F52">
            <w:pPr>
              <w:spacing w:after="0" w:line="240" w:lineRule="auto"/>
              <w:ind w:firstLine="720"/>
              <w:jc w:val="both"/>
              <w:rPr>
                <w:rFonts w:ascii="Times New Roman" w:eastAsia="Times New Roman" w:hAnsi="Times New Roman" w:cs="Times New Roman"/>
                <w:sz w:val="24"/>
                <w:szCs w:val="24"/>
                <w:lang w:eastAsia="ru-RU"/>
              </w:rPr>
            </w:pPr>
            <w:r w:rsidRPr="003E6F52">
              <w:rPr>
                <w:rFonts w:ascii="Times New Roman" w:eastAsia="Times New Roman" w:hAnsi="Times New Roman" w:cs="Times New Roman"/>
                <w:sz w:val="24"/>
                <w:szCs w:val="24"/>
                <w:lang w:eastAsia="ru-RU"/>
              </w:rPr>
              <w:t>4. При оформлении отказа в регистрации таможенной декларации таможенный орган Приднестровской Молдавской Республики указывает все причины, послужившие в соответствии с пунктом 3 настоящей статьи основанием для отказа.</w:t>
            </w:r>
          </w:p>
          <w:p w:rsidR="003E6F52" w:rsidRPr="003E6F52" w:rsidRDefault="003E6F52" w:rsidP="003E6F52">
            <w:pPr>
              <w:spacing w:after="0" w:line="240" w:lineRule="auto"/>
              <w:ind w:firstLine="720"/>
              <w:jc w:val="both"/>
              <w:rPr>
                <w:rFonts w:ascii="Times New Roman" w:eastAsia="Times New Roman" w:hAnsi="Times New Roman" w:cs="Times New Roman"/>
                <w:sz w:val="24"/>
                <w:szCs w:val="24"/>
                <w:lang w:eastAsia="ru-RU"/>
              </w:rPr>
            </w:pPr>
            <w:r w:rsidRPr="003E6F52">
              <w:rPr>
                <w:rFonts w:ascii="Times New Roman" w:eastAsia="Times New Roman" w:hAnsi="Times New Roman" w:cs="Times New Roman"/>
                <w:sz w:val="24"/>
                <w:szCs w:val="24"/>
                <w:lang w:eastAsia="ru-RU"/>
              </w:rPr>
              <w:t xml:space="preserve">В случае отказа в регистрации таможенной декларации на бумажном носителе такая таможенная декларация и представленные при ее подаче документы, если подача таможенной декларации сопровождалась представлением документов, возвращаются декларанту </w:t>
            </w:r>
            <w:r w:rsidRPr="003E6F52">
              <w:rPr>
                <w:rFonts w:ascii="Times New Roman" w:eastAsia="Times New Roman" w:hAnsi="Times New Roman" w:cs="Times New Roman"/>
                <w:b/>
                <w:sz w:val="24"/>
                <w:szCs w:val="24"/>
                <w:lang w:eastAsia="ru-RU"/>
              </w:rPr>
              <w:t>или таможенному агенту</w:t>
            </w:r>
            <w:r w:rsidRPr="003E6F52">
              <w:rPr>
                <w:rFonts w:ascii="Times New Roman" w:eastAsia="Times New Roman" w:hAnsi="Times New Roman" w:cs="Times New Roman"/>
                <w:sz w:val="24"/>
                <w:szCs w:val="24"/>
                <w:lang w:eastAsia="ru-RU"/>
              </w:rPr>
              <w:t>, при этом один экземпляр таможенной декларации остается в таможенном органе.</w:t>
            </w:r>
          </w:p>
          <w:p w:rsidR="003E6F52" w:rsidRPr="007C33DF" w:rsidRDefault="003E6F52" w:rsidP="003E6F52">
            <w:pPr>
              <w:spacing w:after="0" w:line="240" w:lineRule="auto"/>
              <w:jc w:val="both"/>
              <w:rPr>
                <w:rFonts w:ascii="Times New Roman" w:eastAsia="Times New Roman" w:hAnsi="Times New Roman" w:cs="Times New Roman"/>
                <w:sz w:val="24"/>
                <w:szCs w:val="24"/>
                <w:lang w:eastAsia="ru-RU"/>
              </w:rPr>
            </w:pPr>
          </w:p>
        </w:tc>
        <w:tc>
          <w:tcPr>
            <w:tcW w:w="5085" w:type="dxa"/>
          </w:tcPr>
          <w:p w:rsidR="003E6F52" w:rsidRPr="007C33DF" w:rsidRDefault="003E6F52" w:rsidP="003E6F52">
            <w:pPr>
              <w:spacing w:after="0" w:line="240" w:lineRule="auto"/>
              <w:ind w:firstLine="720"/>
              <w:jc w:val="both"/>
              <w:rPr>
                <w:rFonts w:ascii="Times New Roman" w:eastAsia="Times New Roman" w:hAnsi="Times New Roman" w:cs="Times New Roman"/>
                <w:sz w:val="24"/>
                <w:szCs w:val="24"/>
                <w:lang w:eastAsia="ru-RU"/>
              </w:rPr>
            </w:pPr>
            <w:r w:rsidRPr="007C33DF">
              <w:rPr>
                <w:rFonts w:ascii="Times New Roman" w:eastAsia="Times New Roman" w:hAnsi="Times New Roman" w:cs="Times New Roman"/>
                <w:b/>
                <w:sz w:val="24"/>
                <w:szCs w:val="24"/>
                <w:lang w:eastAsia="ru-RU"/>
              </w:rPr>
              <w:t>Статья 224-2.</w:t>
            </w:r>
            <w:r w:rsidRPr="007C33DF">
              <w:rPr>
                <w:rFonts w:ascii="Times New Roman" w:eastAsia="Times New Roman" w:hAnsi="Times New Roman" w:cs="Times New Roman"/>
                <w:sz w:val="24"/>
                <w:szCs w:val="24"/>
                <w:lang w:eastAsia="ru-RU"/>
              </w:rPr>
              <w:t xml:space="preserve"> Проверка поданной таможенной декларации, таможенные операции, связанные с регистрацией либо отказом в регистрации поданной таможенной декларации, и порядок их совершения</w:t>
            </w:r>
          </w:p>
          <w:p w:rsidR="003E6F52" w:rsidRPr="007C33DF" w:rsidRDefault="003E6F52" w:rsidP="003E6F52">
            <w:pPr>
              <w:spacing w:after="0" w:line="240" w:lineRule="auto"/>
              <w:jc w:val="both"/>
              <w:rPr>
                <w:rFonts w:ascii="Times New Roman" w:eastAsia="Times New Roman" w:hAnsi="Times New Roman" w:cs="Times New Roman"/>
                <w:sz w:val="24"/>
                <w:szCs w:val="24"/>
                <w:lang w:eastAsia="ru-RU"/>
              </w:rPr>
            </w:pPr>
            <w:r w:rsidRPr="007C33DF">
              <w:rPr>
                <w:rFonts w:ascii="Times New Roman" w:eastAsia="Times New Roman" w:hAnsi="Times New Roman" w:cs="Times New Roman"/>
                <w:sz w:val="24"/>
                <w:szCs w:val="24"/>
                <w:lang w:eastAsia="ru-RU"/>
              </w:rPr>
              <w:t>…</w:t>
            </w:r>
          </w:p>
          <w:p w:rsidR="003E6F52" w:rsidRPr="003E6F52" w:rsidRDefault="003E6F52" w:rsidP="003E6F52">
            <w:pPr>
              <w:spacing w:after="0" w:line="240" w:lineRule="auto"/>
              <w:ind w:firstLine="720"/>
              <w:jc w:val="both"/>
              <w:rPr>
                <w:rFonts w:ascii="Times New Roman" w:eastAsia="Times New Roman" w:hAnsi="Times New Roman" w:cs="Times New Roman"/>
                <w:sz w:val="24"/>
                <w:szCs w:val="24"/>
                <w:lang w:eastAsia="ru-RU"/>
              </w:rPr>
            </w:pPr>
            <w:r w:rsidRPr="003E6F52">
              <w:rPr>
                <w:rFonts w:ascii="Times New Roman" w:eastAsia="Times New Roman" w:hAnsi="Times New Roman" w:cs="Times New Roman"/>
                <w:sz w:val="24"/>
                <w:szCs w:val="24"/>
                <w:lang w:eastAsia="ru-RU"/>
              </w:rPr>
              <w:t>4. При оформлении отказа в регистрации таможенной декларации таможенный орган Приднестровской Молдавской Республики указывает все причины, послужившие в соответствии с пунктом 3 настоящей статьи основанием для отказа.</w:t>
            </w:r>
          </w:p>
          <w:p w:rsidR="003E6F52" w:rsidRPr="003E6F52" w:rsidRDefault="003E6F52" w:rsidP="003E6F52">
            <w:pPr>
              <w:spacing w:after="0" w:line="240" w:lineRule="auto"/>
              <w:ind w:firstLine="720"/>
              <w:jc w:val="both"/>
              <w:rPr>
                <w:rFonts w:ascii="Times New Roman" w:eastAsia="Times New Roman" w:hAnsi="Times New Roman" w:cs="Times New Roman"/>
                <w:sz w:val="24"/>
                <w:szCs w:val="24"/>
                <w:lang w:eastAsia="ru-RU"/>
              </w:rPr>
            </w:pPr>
            <w:r w:rsidRPr="003E6F52">
              <w:rPr>
                <w:rFonts w:ascii="Times New Roman" w:eastAsia="Times New Roman" w:hAnsi="Times New Roman" w:cs="Times New Roman"/>
                <w:sz w:val="24"/>
                <w:szCs w:val="24"/>
                <w:lang w:eastAsia="ru-RU"/>
              </w:rPr>
              <w:t>В случае отказа в регистрации таможенной декларации на бумажном носителе такая таможенная декларация и представленные при ее подаче документы, если подача таможенной декларации сопровождалась представлением доку</w:t>
            </w:r>
            <w:r w:rsidRPr="007C33DF">
              <w:rPr>
                <w:rFonts w:ascii="Times New Roman" w:eastAsia="Times New Roman" w:hAnsi="Times New Roman" w:cs="Times New Roman"/>
                <w:sz w:val="24"/>
                <w:szCs w:val="24"/>
                <w:lang w:eastAsia="ru-RU"/>
              </w:rPr>
              <w:t xml:space="preserve">ментов, возвращаются декларанту, </w:t>
            </w:r>
            <w:r w:rsidRPr="003E6F52">
              <w:rPr>
                <w:rFonts w:ascii="Times New Roman" w:eastAsia="Times New Roman" w:hAnsi="Times New Roman" w:cs="Times New Roman"/>
                <w:sz w:val="24"/>
                <w:szCs w:val="24"/>
                <w:lang w:eastAsia="ru-RU"/>
              </w:rPr>
              <w:t>при этом один экземпляр таможенной декларации остается в таможенном органе.</w:t>
            </w:r>
          </w:p>
          <w:p w:rsidR="003E6F52" w:rsidRPr="007C33DF" w:rsidRDefault="003E6F52" w:rsidP="003E6F52">
            <w:pPr>
              <w:spacing w:after="0" w:line="240" w:lineRule="auto"/>
              <w:jc w:val="both"/>
              <w:rPr>
                <w:rFonts w:ascii="Times New Roman" w:eastAsia="Times New Roman" w:hAnsi="Times New Roman" w:cs="Times New Roman"/>
                <w:sz w:val="24"/>
                <w:szCs w:val="24"/>
                <w:lang w:eastAsia="ru-RU"/>
              </w:rPr>
            </w:pPr>
          </w:p>
        </w:tc>
      </w:tr>
      <w:tr w:rsidR="003E6F52" w:rsidRPr="007C33DF" w:rsidTr="000665DF">
        <w:tc>
          <w:tcPr>
            <w:tcW w:w="5054" w:type="dxa"/>
          </w:tcPr>
          <w:p w:rsidR="003E6F52" w:rsidRPr="007C33DF" w:rsidRDefault="003E6F52" w:rsidP="003E6F52">
            <w:pPr>
              <w:spacing w:after="0" w:line="240" w:lineRule="auto"/>
              <w:ind w:firstLine="720"/>
              <w:jc w:val="both"/>
              <w:rPr>
                <w:rFonts w:ascii="Times New Roman" w:hAnsi="Times New Roman" w:cs="Times New Roman"/>
                <w:sz w:val="24"/>
                <w:szCs w:val="24"/>
              </w:rPr>
            </w:pPr>
            <w:r w:rsidRPr="007C33DF">
              <w:rPr>
                <w:rFonts w:ascii="Times New Roman" w:hAnsi="Times New Roman" w:cs="Times New Roman"/>
                <w:b/>
                <w:sz w:val="24"/>
                <w:szCs w:val="24"/>
              </w:rPr>
              <w:t>Статья 236.</w:t>
            </w:r>
            <w:r w:rsidRPr="007C33DF">
              <w:rPr>
                <w:rFonts w:ascii="Times New Roman" w:hAnsi="Times New Roman" w:cs="Times New Roman"/>
                <w:sz w:val="24"/>
                <w:szCs w:val="24"/>
              </w:rPr>
              <w:t xml:space="preserve"> Проверка финансово-хозяйственной деятельности</w:t>
            </w:r>
          </w:p>
          <w:p w:rsidR="003E6F52" w:rsidRPr="007C33DF" w:rsidRDefault="003E6F52" w:rsidP="003E6F52">
            <w:pPr>
              <w:spacing w:after="0" w:line="240" w:lineRule="auto"/>
              <w:ind w:firstLine="720"/>
              <w:jc w:val="both"/>
              <w:rPr>
                <w:rFonts w:ascii="Times New Roman" w:hAnsi="Times New Roman" w:cs="Times New Roman"/>
                <w:sz w:val="24"/>
                <w:szCs w:val="24"/>
              </w:rPr>
            </w:pPr>
          </w:p>
          <w:p w:rsidR="003E6F52" w:rsidRPr="003E6F52" w:rsidRDefault="003E6F52" w:rsidP="003E6F52">
            <w:pPr>
              <w:spacing w:after="0" w:line="240" w:lineRule="auto"/>
              <w:ind w:firstLine="720"/>
              <w:jc w:val="both"/>
              <w:rPr>
                <w:rFonts w:ascii="Times New Roman" w:eastAsia="Times New Roman" w:hAnsi="Times New Roman" w:cs="Times New Roman"/>
                <w:sz w:val="24"/>
                <w:szCs w:val="24"/>
                <w:lang w:eastAsia="ru-RU"/>
              </w:rPr>
            </w:pPr>
            <w:r w:rsidRPr="003E6F52">
              <w:rPr>
                <w:rFonts w:ascii="Times New Roman" w:eastAsia="Times New Roman" w:hAnsi="Times New Roman" w:cs="Times New Roman"/>
                <w:sz w:val="24"/>
                <w:szCs w:val="24"/>
                <w:lang w:eastAsia="ru-RU"/>
              </w:rPr>
              <w:t xml:space="preserve">1. Проверка финансово-хозяйственной деятельности юридических лиц и индивидуальных предпринимателей, перемещающих товары и транспортные средства через таможенную границу Приднестровской Молдавской Республики, </w:t>
            </w:r>
            <w:r w:rsidRPr="003E6F52">
              <w:rPr>
                <w:rFonts w:ascii="Times New Roman" w:eastAsia="Times New Roman" w:hAnsi="Times New Roman" w:cs="Times New Roman"/>
                <w:b/>
                <w:sz w:val="24"/>
                <w:szCs w:val="24"/>
                <w:lang w:eastAsia="ru-RU"/>
              </w:rPr>
              <w:t>таможенных агентов</w:t>
            </w:r>
            <w:r w:rsidRPr="003E6F52">
              <w:rPr>
                <w:rFonts w:ascii="Times New Roman" w:eastAsia="Times New Roman" w:hAnsi="Times New Roman" w:cs="Times New Roman"/>
                <w:sz w:val="24"/>
                <w:szCs w:val="24"/>
                <w:lang w:eastAsia="ru-RU"/>
              </w:rPr>
              <w:t xml:space="preserve"> либо иных лиц, осуществляющих деятельность, контроль за которой возложен на таможенные органы Приднестровской Молдавской Республики, осуществляется таможенным органом Приднестровской Молдавской Республики в соответствии с законодательством Приднестровской Молдавской Республики о порядке проведения проверок при осуществлении государственного контроля (надзора).</w:t>
            </w:r>
          </w:p>
          <w:p w:rsidR="003E6F52" w:rsidRPr="003E6F52" w:rsidRDefault="003E6F52" w:rsidP="003E6F52">
            <w:pPr>
              <w:spacing w:after="0" w:line="240" w:lineRule="auto"/>
              <w:ind w:firstLine="720"/>
              <w:jc w:val="both"/>
              <w:rPr>
                <w:rFonts w:ascii="Times New Roman" w:eastAsia="Times New Roman" w:hAnsi="Times New Roman" w:cs="Times New Roman"/>
                <w:sz w:val="24"/>
                <w:szCs w:val="24"/>
                <w:lang w:eastAsia="ru-RU"/>
              </w:rPr>
            </w:pPr>
            <w:r w:rsidRPr="003E6F52">
              <w:rPr>
                <w:rFonts w:ascii="Times New Roman" w:eastAsia="Times New Roman" w:hAnsi="Times New Roman" w:cs="Times New Roman"/>
                <w:sz w:val="24"/>
                <w:szCs w:val="24"/>
                <w:lang w:eastAsia="ru-RU"/>
              </w:rPr>
              <w:t xml:space="preserve">2. При проведении проверки финансово-хозяйственной деятельности юридических лиц и индивидуальных предпринимателей, перемещающих товары и транспортные средства через таможенную границу Приднестровской Молдавской Республики, </w:t>
            </w:r>
            <w:r w:rsidRPr="003E6F52">
              <w:rPr>
                <w:rFonts w:ascii="Times New Roman" w:eastAsia="Times New Roman" w:hAnsi="Times New Roman" w:cs="Times New Roman"/>
                <w:b/>
                <w:sz w:val="24"/>
                <w:szCs w:val="24"/>
                <w:lang w:eastAsia="ru-RU"/>
              </w:rPr>
              <w:t>таможенных агентов</w:t>
            </w:r>
            <w:r w:rsidRPr="003E6F52">
              <w:rPr>
                <w:rFonts w:ascii="Times New Roman" w:eastAsia="Times New Roman" w:hAnsi="Times New Roman" w:cs="Times New Roman"/>
                <w:sz w:val="24"/>
                <w:szCs w:val="24"/>
                <w:lang w:eastAsia="ru-RU"/>
              </w:rPr>
              <w:t xml:space="preserve"> либо иных лиц, осуществляющих деятельность, контроль за которой возложен на таможенные органы Приднестровской </w:t>
            </w:r>
            <w:r w:rsidRPr="003E6F52">
              <w:rPr>
                <w:rFonts w:ascii="Times New Roman" w:eastAsia="Times New Roman" w:hAnsi="Times New Roman" w:cs="Times New Roman"/>
                <w:sz w:val="24"/>
                <w:szCs w:val="24"/>
                <w:lang w:eastAsia="ru-RU"/>
              </w:rPr>
              <w:lastRenderedPageBreak/>
              <w:t>Молдавской Республики, таможенные органы Приднестровской Молдавской Республики дополнительно могут применять формы таможенного контроля, установленные настоящим Кодексом.</w:t>
            </w:r>
          </w:p>
          <w:p w:rsidR="003E6F52" w:rsidRPr="007C33DF" w:rsidRDefault="003E6F52" w:rsidP="003E6F52">
            <w:pPr>
              <w:spacing w:after="0" w:line="240" w:lineRule="auto"/>
              <w:ind w:firstLine="720"/>
              <w:jc w:val="both"/>
              <w:rPr>
                <w:rFonts w:ascii="Times New Roman" w:eastAsia="Times New Roman" w:hAnsi="Times New Roman" w:cs="Times New Roman"/>
                <w:sz w:val="24"/>
                <w:szCs w:val="24"/>
                <w:lang w:eastAsia="ru-RU"/>
              </w:rPr>
            </w:pPr>
          </w:p>
        </w:tc>
        <w:tc>
          <w:tcPr>
            <w:tcW w:w="5085" w:type="dxa"/>
          </w:tcPr>
          <w:p w:rsidR="003E6F52" w:rsidRPr="007C33DF" w:rsidRDefault="003E6F52" w:rsidP="003E6F52">
            <w:pPr>
              <w:spacing w:after="0" w:line="240" w:lineRule="auto"/>
              <w:ind w:firstLine="720"/>
              <w:jc w:val="both"/>
              <w:rPr>
                <w:rFonts w:ascii="Times New Roman" w:hAnsi="Times New Roman" w:cs="Times New Roman"/>
                <w:sz w:val="24"/>
                <w:szCs w:val="24"/>
              </w:rPr>
            </w:pPr>
            <w:r w:rsidRPr="007C33DF">
              <w:rPr>
                <w:rFonts w:ascii="Times New Roman" w:hAnsi="Times New Roman" w:cs="Times New Roman"/>
                <w:b/>
                <w:sz w:val="24"/>
                <w:szCs w:val="24"/>
              </w:rPr>
              <w:lastRenderedPageBreak/>
              <w:t>Статья 236.</w:t>
            </w:r>
            <w:r w:rsidRPr="007C33DF">
              <w:rPr>
                <w:rFonts w:ascii="Times New Roman" w:hAnsi="Times New Roman" w:cs="Times New Roman"/>
                <w:sz w:val="24"/>
                <w:szCs w:val="24"/>
              </w:rPr>
              <w:t xml:space="preserve"> Проверка финансово-хозяйственной деятельности</w:t>
            </w:r>
          </w:p>
          <w:p w:rsidR="003E6F52" w:rsidRPr="007C33DF" w:rsidRDefault="003E6F52" w:rsidP="003E6F52">
            <w:pPr>
              <w:spacing w:after="0" w:line="240" w:lineRule="auto"/>
              <w:ind w:firstLine="720"/>
              <w:jc w:val="both"/>
              <w:rPr>
                <w:rFonts w:ascii="Times New Roman" w:hAnsi="Times New Roman" w:cs="Times New Roman"/>
                <w:sz w:val="24"/>
                <w:szCs w:val="24"/>
              </w:rPr>
            </w:pPr>
          </w:p>
          <w:p w:rsidR="003E6F52" w:rsidRPr="003E6F52" w:rsidRDefault="003E6F52" w:rsidP="003E6F52">
            <w:pPr>
              <w:spacing w:after="0" w:line="240" w:lineRule="auto"/>
              <w:ind w:firstLine="720"/>
              <w:jc w:val="both"/>
              <w:rPr>
                <w:rFonts w:ascii="Times New Roman" w:eastAsia="Times New Roman" w:hAnsi="Times New Roman" w:cs="Times New Roman"/>
                <w:sz w:val="24"/>
                <w:szCs w:val="24"/>
                <w:lang w:eastAsia="ru-RU"/>
              </w:rPr>
            </w:pPr>
            <w:r w:rsidRPr="003E6F52">
              <w:rPr>
                <w:rFonts w:ascii="Times New Roman" w:eastAsia="Times New Roman" w:hAnsi="Times New Roman" w:cs="Times New Roman"/>
                <w:sz w:val="24"/>
                <w:szCs w:val="24"/>
                <w:lang w:eastAsia="ru-RU"/>
              </w:rPr>
              <w:t>1. Проверка финансово-хозяйственной деятельности юридических лиц и индивидуальных предпринимателей, перемещающих товары и транспортные средства через таможенную границу Приднестровской Молдавской Республики, либо иных лиц, осуществляющих деятельность, контроль за которой возложен на таможенные органы Приднестровской Молдавской Республики, осуществляется таможенным органом Приднестровской Молдавской Республики в соответствии с законодательством Приднестровской Молдавской Республики о порядке проведения проверок при осуществлении государственного контроля (надзора).</w:t>
            </w:r>
          </w:p>
          <w:p w:rsidR="003E6F52" w:rsidRPr="003E6F52" w:rsidRDefault="003E6F52" w:rsidP="003E6F52">
            <w:pPr>
              <w:spacing w:after="0" w:line="240" w:lineRule="auto"/>
              <w:ind w:firstLine="720"/>
              <w:jc w:val="both"/>
              <w:rPr>
                <w:rFonts w:ascii="Times New Roman" w:eastAsia="Times New Roman" w:hAnsi="Times New Roman" w:cs="Times New Roman"/>
                <w:sz w:val="24"/>
                <w:szCs w:val="24"/>
                <w:lang w:eastAsia="ru-RU"/>
              </w:rPr>
            </w:pPr>
            <w:r w:rsidRPr="003E6F52">
              <w:rPr>
                <w:rFonts w:ascii="Times New Roman" w:eastAsia="Times New Roman" w:hAnsi="Times New Roman" w:cs="Times New Roman"/>
                <w:sz w:val="24"/>
                <w:szCs w:val="24"/>
                <w:lang w:eastAsia="ru-RU"/>
              </w:rPr>
              <w:t xml:space="preserve">2. При проведении проверки финансово-хозяйственной деятельности юридических лиц и индивидуальных предпринимателей, перемещающих товары и транспортные средства через таможенную границу Приднестровской Молдавской Республики, либо иных лиц, осуществляющих деятельность, контроль за которой возложен на таможенные органы Приднестровской Молдавской Республики, таможенные органы Приднестровской </w:t>
            </w:r>
            <w:r w:rsidRPr="003E6F52">
              <w:rPr>
                <w:rFonts w:ascii="Times New Roman" w:eastAsia="Times New Roman" w:hAnsi="Times New Roman" w:cs="Times New Roman"/>
                <w:sz w:val="24"/>
                <w:szCs w:val="24"/>
                <w:lang w:eastAsia="ru-RU"/>
              </w:rPr>
              <w:lastRenderedPageBreak/>
              <w:t>Молдавской Республики дополнительно могут применять формы таможенного контроля, установленные настоящим Кодексом.</w:t>
            </w:r>
          </w:p>
          <w:p w:rsidR="003E6F52" w:rsidRPr="007C33DF" w:rsidRDefault="003E6F52" w:rsidP="003E6F52">
            <w:pPr>
              <w:spacing w:after="0" w:line="240" w:lineRule="auto"/>
              <w:ind w:firstLine="720"/>
              <w:jc w:val="both"/>
              <w:rPr>
                <w:rFonts w:ascii="Times New Roman" w:eastAsia="Times New Roman" w:hAnsi="Times New Roman" w:cs="Times New Roman"/>
                <w:sz w:val="24"/>
                <w:szCs w:val="24"/>
                <w:lang w:eastAsia="ru-RU"/>
              </w:rPr>
            </w:pPr>
          </w:p>
        </w:tc>
      </w:tr>
      <w:tr w:rsidR="003E6F52" w:rsidRPr="007C33DF" w:rsidTr="000665DF">
        <w:tc>
          <w:tcPr>
            <w:tcW w:w="5054" w:type="dxa"/>
          </w:tcPr>
          <w:p w:rsidR="007C33DF" w:rsidRPr="007C33DF" w:rsidRDefault="007C33DF" w:rsidP="007C33DF">
            <w:pPr>
              <w:spacing w:after="0" w:line="240" w:lineRule="auto"/>
              <w:ind w:firstLine="720"/>
              <w:jc w:val="both"/>
              <w:rPr>
                <w:rFonts w:ascii="Times New Roman" w:eastAsia="Times New Roman" w:hAnsi="Times New Roman" w:cs="Times New Roman"/>
                <w:sz w:val="24"/>
                <w:szCs w:val="24"/>
                <w:lang w:eastAsia="ru-RU"/>
              </w:rPr>
            </w:pPr>
            <w:r w:rsidRPr="007C33DF">
              <w:rPr>
                <w:rFonts w:ascii="Times New Roman" w:eastAsia="Times New Roman" w:hAnsi="Times New Roman" w:cs="Times New Roman"/>
                <w:b/>
                <w:sz w:val="24"/>
                <w:szCs w:val="24"/>
                <w:lang w:eastAsia="ru-RU"/>
              </w:rPr>
              <w:lastRenderedPageBreak/>
              <w:t>Статья 237-1.</w:t>
            </w:r>
            <w:r w:rsidRPr="007C33DF">
              <w:rPr>
                <w:rFonts w:ascii="Times New Roman" w:eastAsia="Times New Roman" w:hAnsi="Times New Roman" w:cs="Times New Roman"/>
                <w:sz w:val="24"/>
                <w:szCs w:val="24"/>
                <w:lang w:eastAsia="ru-RU"/>
              </w:rPr>
              <w:t xml:space="preserve"> Таможенный аудит</w:t>
            </w:r>
          </w:p>
          <w:p w:rsidR="007C33DF" w:rsidRPr="007C33DF" w:rsidRDefault="007C33DF" w:rsidP="007C33DF">
            <w:pPr>
              <w:spacing w:after="0" w:line="240" w:lineRule="auto"/>
              <w:jc w:val="both"/>
              <w:rPr>
                <w:rFonts w:ascii="Times New Roman" w:eastAsia="Times New Roman" w:hAnsi="Times New Roman" w:cs="Times New Roman"/>
                <w:sz w:val="24"/>
                <w:szCs w:val="24"/>
                <w:lang w:eastAsia="ru-RU"/>
              </w:rPr>
            </w:pPr>
            <w:r w:rsidRPr="007C33DF">
              <w:rPr>
                <w:rFonts w:ascii="Times New Roman" w:eastAsia="Times New Roman" w:hAnsi="Times New Roman" w:cs="Times New Roman"/>
                <w:sz w:val="24"/>
                <w:szCs w:val="24"/>
                <w:lang w:eastAsia="ru-RU"/>
              </w:rPr>
              <w:t>…</w:t>
            </w:r>
          </w:p>
          <w:p w:rsidR="007C33DF" w:rsidRPr="007C33DF" w:rsidRDefault="007C33DF" w:rsidP="007C33DF">
            <w:pPr>
              <w:spacing w:after="0" w:line="240" w:lineRule="auto"/>
              <w:ind w:firstLine="720"/>
              <w:jc w:val="both"/>
              <w:rPr>
                <w:rFonts w:ascii="Times New Roman" w:eastAsia="Times New Roman" w:hAnsi="Times New Roman" w:cs="Times New Roman"/>
                <w:sz w:val="24"/>
                <w:szCs w:val="24"/>
                <w:lang w:eastAsia="ru-RU"/>
              </w:rPr>
            </w:pPr>
            <w:r w:rsidRPr="007C33DF">
              <w:rPr>
                <w:rFonts w:ascii="Times New Roman" w:eastAsia="Times New Roman" w:hAnsi="Times New Roman" w:cs="Times New Roman"/>
                <w:sz w:val="24"/>
                <w:szCs w:val="24"/>
                <w:lang w:eastAsia="ru-RU"/>
              </w:rPr>
              <w:t>4. Основаниями для принятия таможенным органом Приднестровской Молдавской Республики решения о проведении таможенного аудита являются:</w:t>
            </w:r>
          </w:p>
          <w:p w:rsidR="007C33DF" w:rsidRPr="007C33DF" w:rsidRDefault="007C33DF" w:rsidP="007C33DF">
            <w:pPr>
              <w:spacing w:after="0" w:line="240" w:lineRule="auto"/>
              <w:ind w:firstLine="720"/>
              <w:jc w:val="both"/>
              <w:rPr>
                <w:rFonts w:ascii="Times New Roman" w:eastAsia="Times New Roman" w:hAnsi="Times New Roman" w:cs="Times New Roman"/>
                <w:sz w:val="24"/>
                <w:szCs w:val="24"/>
                <w:lang w:eastAsia="ru-RU"/>
              </w:rPr>
            </w:pPr>
            <w:r w:rsidRPr="007C33DF">
              <w:rPr>
                <w:rFonts w:ascii="Times New Roman" w:eastAsia="Times New Roman" w:hAnsi="Times New Roman" w:cs="Times New Roman"/>
                <w:sz w:val="24"/>
                <w:szCs w:val="24"/>
                <w:lang w:eastAsia="ru-RU"/>
              </w:rPr>
              <w:t>а) исключение из реестра добросовестных участников внешнеэкономической деятельности;</w:t>
            </w:r>
          </w:p>
          <w:p w:rsidR="007C33DF" w:rsidRPr="007C33DF" w:rsidRDefault="007C33DF" w:rsidP="007C33DF">
            <w:pPr>
              <w:spacing w:after="0" w:line="240" w:lineRule="auto"/>
              <w:ind w:firstLine="720"/>
              <w:jc w:val="both"/>
              <w:rPr>
                <w:rFonts w:ascii="Times New Roman" w:eastAsia="Times New Roman" w:hAnsi="Times New Roman" w:cs="Times New Roman"/>
                <w:sz w:val="24"/>
                <w:szCs w:val="24"/>
                <w:lang w:eastAsia="ru-RU"/>
              </w:rPr>
            </w:pPr>
            <w:r w:rsidRPr="007C33DF">
              <w:rPr>
                <w:rFonts w:ascii="Times New Roman" w:eastAsia="Times New Roman" w:hAnsi="Times New Roman" w:cs="Times New Roman"/>
                <w:sz w:val="24"/>
                <w:szCs w:val="24"/>
                <w:lang w:eastAsia="ru-RU"/>
              </w:rPr>
              <w:t xml:space="preserve">б) неоднократные нарушения таможенного законодательства Приднестровской Молдавской Республики в течение года; </w:t>
            </w:r>
          </w:p>
          <w:p w:rsidR="007C33DF" w:rsidRPr="007C33DF" w:rsidRDefault="007C33DF" w:rsidP="007C33DF">
            <w:pPr>
              <w:spacing w:after="0" w:line="240" w:lineRule="auto"/>
              <w:ind w:firstLine="720"/>
              <w:jc w:val="both"/>
              <w:rPr>
                <w:rFonts w:ascii="Times New Roman" w:eastAsia="Times New Roman" w:hAnsi="Times New Roman" w:cs="Times New Roman"/>
                <w:sz w:val="24"/>
                <w:szCs w:val="24"/>
                <w:lang w:eastAsia="ru-RU"/>
              </w:rPr>
            </w:pPr>
            <w:r w:rsidRPr="007C33DF">
              <w:rPr>
                <w:rFonts w:ascii="Times New Roman" w:eastAsia="Times New Roman" w:hAnsi="Times New Roman" w:cs="Times New Roman"/>
                <w:sz w:val="24"/>
                <w:szCs w:val="24"/>
                <w:lang w:eastAsia="ru-RU"/>
              </w:rPr>
              <w:t>в) письменное заявление лица о проведении в отношении него аудита о соблюдении таможенного законодательства Приднестровской Молдавской Республики;</w:t>
            </w:r>
          </w:p>
          <w:p w:rsidR="007C33DF" w:rsidRPr="007C33DF" w:rsidRDefault="007C33DF" w:rsidP="007C33DF">
            <w:pPr>
              <w:spacing w:after="0" w:line="240" w:lineRule="auto"/>
              <w:ind w:firstLine="720"/>
              <w:jc w:val="both"/>
              <w:rPr>
                <w:rFonts w:ascii="Times New Roman" w:eastAsia="Times New Roman" w:hAnsi="Times New Roman" w:cs="Times New Roman"/>
                <w:sz w:val="24"/>
                <w:szCs w:val="24"/>
                <w:lang w:eastAsia="ru-RU"/>
              </w:rPr>
            </w:pPr>
            <w:r w:rsidRPr="007C33DF">
              <w:rPr>
                <w:rFonts w:ascii="Times New Roman" w:eastAsia="Times New Roman" w:hAnsi="Times New Roman" w:cs="Times New Roman"/>
                <w:sz w:val="24"/>
                <w:szCs w:val="24"/>
                <w:lang w:eastAsia="ru-RU"/>
              </w:rPr>
              <w:t xml:space="preserve">г) отзыв или приостановление лицензии по учреждению таможенного склада, свободного склада, магазина беспошлинной торговли, а также лицензии на осуществление деятельности в качестве </w:t>
            </w:r>
            <w:r w:rsidRPr="007C33DF">
              <w:rPr>
                <w:rFonts w:ascii="Times New Roman" w:eastAsia="Times New Roman" w:hAnsi="Times New Roman" w:cs="Times New Roman"/>
                <w:b/>
                <w:sz w:val="24"/>
                <w:szCs w:val="24"/>
                <w:lang w:eastAsia="ru-RU"/>
              </w:rPr>
              <w:t>таможенного агента,</w:t>
            </w:r>
            <w:r w:rsidRPr="007C33DF">
              <w:rPr>
                <w:rFonts w:ascii="Times New Roman" w:eastAsia="Times New Roman" w:hAnsi="Times New Roman" w:cs="Times New Roman"/>
                <w:sz w:val="24"/>
                <w:szCs w:val="24"/>
                <w:lang w:eastAsia="ru-RU"/>
              </w:rPr>
              <w:t xml:space="preserve"> таможенного перевозчика;</w:t>
            </w:r>
          </w:p>
          <w:p w:rsidR="007C33DF" w:rsidRPr="007C33DF" w:rsidRDefault="007C33DF" w:rsidP="007C33DF">
            <w:pPr>
              <w:spacing w:after="0" w:line="240" w:lineRule="auto"/>
              <w:jc w:val="both"/>
              <w:rPr>
                <w:rFonts w:ascii="Times New Roman" w:eastAsia="Times New Roman" w:hAnsi="Times New Roman" w:cs="Times New Roman"/>
                <w:sz w:val="24"/>
                <w:szCs w:val="24"/>
                <w:lang w:eastAsia="ru-RU"/>
              </w:rPr>
            </w:pPr>
            <w:r w:rsidRPr="007C33DF">
              <w:rPr>
                <w:rFonts w:ascii="Times New Roman" w:eastAsia="Times New Roman" w:hAnsi="Times New Roman" w:cs="Times New Roman"/>
                <w:sz w:val="24"/>
                <w:szCs w:val="24"/>
                <w:lang w:eastAsia="ru-RU"/>
              </w:rPr>
              <w:t>…</w:t>
            </w:r>
          </w:p>
          <w:p w:rsidR="007C33DF" w:rsidRPr="007C33DF" w:rsidRDefault="007C33DF" w:rsidP="007C33DF">
            <w:pPr>
              <w:spacing w:after="0" w:line="240" w:lineRule="auto"/>
              <w:ind w:firstLine="720"/>
              <w:jc w:val="both"/>
              <w:rPr>
                <w:rFonts w:ascii="Times New Roman" w:eastAsia="Times New Roman" w:hAnsi="Times New Roman" w:cs="Times New Roman"/>
                <w:sz w:val="24"/>
                <w:szCs w:val="24"/>
                <w:lang w:eastAsia="ru-RU"/>
              </w:rPr>
            </w:pPr>
            <w:r w:rsidRPr="007C33DF">
              <w:rPr>
                <w:rFonts w:ascii="Times New Roman" w:eastAsia="Times New Roman" w:hAnsi="Times New Roman" w:cs="Times New Roman"/>
                <w:sz w:val="24"/>
                <w:szCs w:val="24"/>
                <w:lang w:eastAsia="ru-RU"/>
              </w:rPr>
              <w:t xml:space="preserve">6. Лица, подлежащие таможенному аудиту: </w:t>
            </w:r>
          </w:p>
          <w:p w:rsidR="007C33DF" w:rsidRPr="007C33DF" w:rsidRDefault="007C33DF" w:rsidP="007C33DF">
            <w:pPr>
              <w:spacing w:after="0" w:line="240" w:lineRule="auto"/>
              <w:ind w:firstLine="720"/>
              <w:jc w:val="both"/>
              <w:rPr>
                <w:rFonts w:ascii="Times New Roman" w:eastAsia="Times New Roman" w:hAnsi="Times New Roman" w:cs="Times New Roman"/>
                <w:sz w:val="24"/>
                <w:szCs w:val="24"/>
                <w:lang w:eastAsia="ru-RU"/>
              </w:rPr>
            </w:pPr>
            <w:r w:rsidRPr="007C33DF">
              <w:rPr>
                <w:rFonts w:ascii="Times New Roman" w:eastAsia="Times New Roman" w:hAnsi="Times New Roman" w:cs="Times New Roman"/>
                <w:sz w:val="24"/>
                <w:szCs w:val="24"/>
                <w:lang w:eastAsia="ru-RU"/>
              </w:rPr>
              <w:t>а) отечественные юридические лица, а также индивидуальные предприниматели, участвующие в перемещении товаров, получении, хранении, производстве, использовании и поставке товаров, подлежащих таможенному контролю;</w:t>
            </w:r>
          </w:p>
          <w:p w:rsidR="007C33DF" w:rsidRPr="007C33DF" w:rsidRDefault="007C33DF" w:rsidP="007C33DF">
            <w:pPr>
              <w:spacing w:after="0" w:line="240" w:lineRule="auto"/>
              <w:ind w:firstLine="720"/>
              <w:jc w:val="both"/>
              <w:rPr>
                <w:rFonts w:ascii="Times New Roman" w:eastAsia="Times New Roman" w:hAnsi="Times New Roman" w:cs="Times New Roman"/>
                <w:b/>
                <w:sz w:val="24"/>
                <w:szCs w:val="24"/>
                <w:lang w:eastAsia="ru-RU"/>
              </w:rPr>
            </w:pPr>
            <w:r w:rsidRPr="007C33DF">
              <w:rPr>
                <w:rFonts w:ascii="Times New Roman" w:eastAsia="Times New Roman" w:hAnsi="Times New Roman" w:cs="Times New Roman"/>
                <w:b/>
                <w:sz w:val="24"/>
                <w:szCs w:val="24"/>
                <w:lang w:eastAsia="ru-RU"/>
              </w:rPr>
              <w:t>б) таможенный агент;</w:t>
            </w:r>
          </w:p>
          <w:p w:rsidR="007C33DF" w:rsidRPr="007C33DF" w:rsidRDefault="007C33DF" w:rsidP="007C33DF">
            <w:pPr>
              <w:spacing w:after="0" w:line="240" w:lineRule="auto"/>
              <w:jc w:val="both"/>
              <w:rPr>
                <w:rFonts w:ascii="Times New Roman" w:eastAsia="Times New Roman" w:hAnsi="Times New Roman" w:cs="Times New Roman"/>
                <w:sz w:val="24"/>
                <w:szCs w:val="24"/>
                <w:lang w:eastAsia="ru-RU"/>
              </w:rPr>
            </w:pPr>
            <w:r w:rsidRPr="007C33DF">
              <w:rPr>
                <w:rFonts w:ascii="Times New Roman" w:eastAsia="Times New Roman" w:hAnsi="Times New Roman" w:cs="Times New Roman"/>
                <w:sz w:val="24"/>
                <w:szCs w:val="24"/>
                <w:lang w:eastAsia="ru-RU"/>
              </w:rPr>
              <w:t>…</w:t>
            </w:r>
          </w:p>
          <w:p w:rsidR="003E6F52" w:rsidRPr="007C33DF" w:rsidRDefault="003E6F52" w:rsidP="003E6F52">
            <w:pPr>
              <w:spacing w:after="0" w:line="240" w:lineRule="auto"/>
              <w:ind w:firstLine="720"/>
              <w:jc w:val="both"/>
              <w:rPr>
                <w:rFonts w:ascii="Times New Roman" w:hAnsi="Times New Roman" w:cs="Times New Roman"/>
                <w:sz w:val="24"/>
                <w:szCs w:val="24"/>
              </w:rPr>
            </w:pPr>
          </w:p>
        </w:tc>
        <w:tc>
          <w:tcPr>
            <w:tcW w:w="5085" w:type="dxa"/>
          </w:tcPr>
          <w:p w:rsidR="007C33DF" w:rsidRPr="007C33DF" w:rsidRDefault="007C33DF" w:rsidP="007C33DF">
            <w:pPr>
              <w:spacing w:after="0" w:line="240" w:lineRule="auto"/>
              <w:ind w:firstLine="720"/>
              <w:jc w:val="both"/>
              <w:rPr>
                <w:rFonts w:ascii="Times New Roman" w:eastAsia="Times New Roman" w:hAnsi="Times New Roman" w:cs="Times New Roman"/>
                <w:sz w:val="24"/>
                <w:szCs w:val="24"/>
                <w:lang w:eastAsia="ru-RU"/>
              </w:rPr>
            </w:pPr>
            <w:r w:rsidRPr="007C33DF">
              <w:rPr>
                <w:rFonts w:ascii="Times New Roman" w:eastAsia="Times New Roman" w:hAnsi="Times New Roman" w:cs="Times New Roman"/>
                <w:b/>
                <w:sz w:val="24"/>
                <w:szCs w:val="24"/>
                <w:lang w:eastAsia="ru-RU"/>
              </w:rPr>
              <w:t>Статья 237-1.</w:t>
            </w:r>
            <w:r w:rsidRPr="007C33DF">
              <w:rPr>
                <w:rFonts w:ascii="Times New Roman" w:eastAsia="Times New Roman" w:hAnsi="Times New Roman" w:cs="Times New Roman"/>
                <w:sz w:val="24"/>
                <w:szCs w:val="24"/>
                <w:lang w:eastAsia="ru-RU"/>
              </w:rPr>
              <w:t xml:space="preserve"> Таможенный аудит</w:t>
            </w:r>
          </w:p>
          <w:p w:rsidR="007C33DF" w:rsidRPr="007C33DF" w:rsidRDefault="007C33DF" w:rsidP="007C33DF">
            <w:pPr>
              <w:spacing w:after="0" w:line="240" w:lineRule="auto"/>
              <w:jc w:val="both"/>
              <w:rPr>
                <w:rFonts w:ascii="Times New Roman" w:eastAsia="Times New Roman" w:hAnsi="Times New Roman" w:cs="Times New Roman"/>
                <w:sz w:val="24"/>
                <w:szCs w:val="24"/>
                <w:lang w:eastAsia="ru-RU"/>
              </w:rPr>
            </w:pPr>
            <w:r w:rsidRPr="007C33DF">
              <w:rPr>
                <w:rFonts w:ascii="Times New Roman" w:eastAsia="Times New Roman" w:hAnsi="Times New Roman" w:cs="Times New Roman"/>
                <w:sz w:val="24"/>
                <w:szCs w:val="24"/>
                <w:lang w:eastAsia="ru-RU"/>
              </w:rPr>
              <w:t>…</w:t>
            </w:r>
          </w:p>
          <w:p w:rsidR="007C33DF" w:rsidRPr="007C33DF" w:rsidRDefault="007C33DF" w:rsidP="007C33DF">
            <w:pPr>
              <w:spacing w:after="0" w:line="240" w:lineRule="auto"/>
              <w:ind w:firstLine="720"/>
              <w:jc w:val="both"/>
              <w:rPr>
                <w:rFonts w:ascii="Times New Roman" w:eastAsia="Times New Roman" w:hAnsi="Times New Roman" w:cs="Times New Roman"/>
                <w:sz w:val="24"/>
                <w:szCs w:val="24"/>
                <w:lang w:eastAsia="ru-RU"/>
              </w:rPr>
            </w:pPr>
            <w:r w:rsidRPr="007C33DF">
              <w:rPr>
                <w:rFonts w:ascii="Times New Roman" w:eastAsia="Times New Roman" w:hAnsi="Times New Roman" w:cs="Times New Roman"/>
                <w:sz w:val="24"/>
                <w:szCs w:val="24"/>
                <w:lang w:eastAsia="ru-RU"/>
              </w:rPr>
              <w:t>4. Основаниями для принятия таможенным органом Приднестровской Молдавской Республики решения о проведении таможенного аудита являются:</w:t>
            </w:r>
          </w:p>
          <w:p w:rsidR="007C33DF" w:rsidRPr="007C33DF" w:rsidRDefault="007C33DF" w:rsidP="007C33DF">
            <w:pPr>
              <w:spacing w:after="0" w:line="240" w:lineRule="auto"/>
              <w:ind w:firstLine="720"/>
              <w:jc w:val="both"/>
              <w:rPr>
                <w:rFonts w:ascii="Times New Roman" w:eastAsia="Times New Roman" w:hAnsi="Times New Roman" w:cs="Times New Roman"/>
                <w:sz w:val="24"/>
                <w:szCs w:val="24"/>
                <w:lang w:eastAsia="ru-RU"/>
              </w:rPr>
            </w:pPr>
            <w:r w:rsidRPr="007C33DF">
              <w:rPr>
                <w:rFonts w:ascii="Times New Roman" w:eastAsia="Times New Roman" w:hAnsi="Times New Roman" w:cs="Times New Roman"/>
                <w:sz w:val="24"/>
                <w:szCs w:val="24"/>
                <w:lang w:eastAsia="ru-RU"/>
              </w:rPr>
              <w:t>а) исключение из реестра добросовестных участников внешнеэкономической деятельности;</w:t>
            </w:r>
          </w:p>
          <w:p w:rsidR="007C33DF" w:rsidRPr="007C33DF" w:rsidRDefault="007C33DF" w:rsidP="007C33DF">
            <w:pPr>
              <w:spacing w:after="0" w:line="240" w:lineRule="auto"/>
              <w:ind w:firstLine="720"/>
              <w:jc w:val="both"/>
              <w:rPr>
                <w:rFonts w:ascii="Times New Roman" w:eastAsia="Times New Roman" w:hAnsi="Times New Roman" w:cs="Times New Roman"/>
                <w:sz w:val="24"/>
                <w:szCs w:val="24"/>
                <w:lang w:eastAsia="ru-RU"/>
              </w:rPr>
            </w:pPr>
            <w:r w:rsidRPr="007C33DF">
              <w:rPr>
                <w:rFonts w:ascii="Times New Roman" w:eastAsia="Times New Roman" w:hAnsi="Times New Roman" w:cs="Times New Roman"/>
                <w:sz w:val="24"/>
                <w:szCs w:val="24"/>
                <w:lang w:eastAsia="ru-RU"/>
              </w:rPr>
              <w:t xml:space="preserve">б) неоднократные нарушения таможенного законодательства Приднестровской Молдавской Республики в течение года; </w:t>
            </w:r>
          </w:p>
          <w:p w:rsidR="007C33DF" w:rsidRPr="007C33DF" w:rsidRDefault="007C33DF" w:rsidP="007C33DF">
            <w:pPr>
              <w:spacing w:after="0" w:line="240" w:lineRule="auto"/>
              <w:ind w:firstLine="720"/>
              <w:jc w:val="both"/>
              <w:rPr>
                <w:rFonts w:ascii="Times New Roman" w:eastAsia="Times New Roman" w:hAnsi="Times New Roman" w:cs="Times New Roman"/>
                <w:sz w:val="24"/>
                <w:szCs w:val="24"/>
                <w:lang w:eastAsia="ru-RU"/>
              </w:rPr>
            </w:pPr>
            <w:r w:rsidRPr="007C33DF">
              <w:rPr>
                <w:rFonts w:ascii="Times New Roman" w:eastAsia="Times New Roman" w:hAnsi="Times New Roman" w:cs="Times New Roman"/>
                <w:sz w:val="24"/>
                <w:szCs w:val="24"/>
                <w:lang w:eastAsia="ru-RU"/>
              </w:rPr>
              <w:t>в) письменное заявление лица о проведении в отношении него аудита о соблюдении таможенного законодательства Приднестровской Молдавской Республики;</w:t>
            </w:r>
          </w:p>
          <w:p w:rsidR="007C33DF" w:rsidRPr="007C33DF" w:rsidRDefault="007C33DF" w:rsidP="007C33DF">
            <w:pPr>
              <w:spacing w:after="0" w:line="240" w:lineRule="auto"/>
              <w:ind w:firstLine="720"/>
              <w:jc w:val="both"/>
              <w:rPr>
                <w:rFonts w:ascii="Times New Roman" w:eastAsia="Times New Roman" w:hAnsi="Times New Roman" w:cs="Times New Roman"/>
                <w:sz w:val="24"/>
                <w:szCs w:val="24"/>
                <w:lang w:eastAsia="ru-RU"/>
              </w:rPr>
            </w:pPr>
            <w:r w:rsidRPr="007C33DF">
              <w:rPr>
                <w:rFonts w:ascii="Times New Roman" w:eastAsia="Times New Roman" w:hAnsi="Times New Roman" w:cs="Times New Roman"/>
                <w:sz w:val="24"/>
                <w:szCs w:val="24"/>
                <w:lang w:eastAsia="ru-RU"/>
              </w:rPr>
              <w:t>г) отзыв или приостановление лицензии по учреждению таможенного склада, свободного склада, магазина беспошлинной торговли, а также лицензии на осуществление деятельности в качестве таможенного перевозчика;</w:t>
            </w:r>
          </w:p>
          <w:p w:rsidR="007C33DF" w:rsidRPr="007C33DF" w:rsidRDefault="007C33DF" w:rsidP="007C33DF">
            <w:pPr>
              <w:spacing w:after="0" w:line="240" w:lineRule="auto"/>
              <w:jc w:val="both"/>
              <w:rPr>
                <w:rFonts w:ascii="Times New Roman" w:eastAsia="Times New Roman" w:hAnsi="Times New Roman" w:cs="Times New Roman"/>
                <w:sz w:val="24"/>
                <w:szCs w:val="24"/>
                <w:lang w:eastAsia="ru-RU"/>
              </w:rPr>
            </w:pPr>
            <w:r w:rsidRPr="007C33DF">
              <w:rPr>
                <w:rFonts w:ascii="Times New Roman" w:eastAsia="Times New Roman" w:hAnsi="Times New Roman" w:cs="Times New Roman"/>
                <w:sz w:val="24"/>
                <w:szCs w:val="24"/>
                <w:lang w:eastAsia="ru-RU"/>
              </w:rPr>
              <w:t>…</w:t>
            </w:r>
          </w:p>
          <w:p w:rsidR="007C33DF" w:rsidRPr="007C33DF" w:rsidRDefault="007C33DF" w:rsidP="007C33DF">
            <w:pPr>
              <w:spacing w:after="0" w:line="240" w:lineRule="auto"/>
              <w:ind w:firstLine="720"/>
              <w:jc w:val="both"/>
              <w:rPr>
                <w:rFonts w:ascii="Times New Roman" w:eastAsia="Times New Roman" w:hAnsi="Times New Roman" w:cs="Times New Roman"/>
                <w:sz w:val="24"/>
                <w:szCs w:val="24"/>
                <w:lang w:eastAsia="ru-RU"/>
              </w:rPr>
            </w:pPr>
            <w:r w:rsidRPr="007C33DF">
              <w:rPr>
                <w:rFonts w:ascii="Times New Roman" w:eastAsia="Times New Roman" w:hAnsi="Times New Roman" w:cs="Times New Roman"/>
                <w:sz w:val="24"/>
                <w:szCs w:val="24"/>
                <w:lang w:eastAsia="ru-RU"/>
              </w:rPr>
              <w:t xml:space="preserve">6. Лица, подлежащие таможенному аудиту: </w:t>
            </w:r>
          </w:p>
          <w:p w:rsidR="007C33DF" w:rsidRPr="007C33DF" w:rsidRDefault="007C33DF" w:rsidP="007C33DF">
            <w:pPr>
              <w:spacing w:after="0" w:line="240" w:lineRule="auto"/>
              <w:ind w:firstLine="720"/>
              <w:jc w:val="both"/>
              <w:rPr>
                <w:rFonts w:ascii="Times New Roman" w:eastAsia="Times New Roman" w:hAnsi="Times New Roman" w:cs="Times New Roman"/>
                <w:sz w:val="24"/>
                <w:szCs w:val="24"/>
                <w:lang w:eastAsia="ru-RU"/>
              </w:rPr>
            </w:pPr>
            <w:r w:rsidRPr="007C33DF">
              <w:rPr>
                <w:rFonts w:ascii="Times New Roman" w:eastAsia="Times New Roman" w:hAnsi="Times New Roman" w:cs="Times New Roman"/>
                <w:sz w:val="24"/>
                <w:szCs w:val="24"/>
                <w:lang w:eastAsia="ru-RU"/>
              </w:rPr>
              <w:t>а) отечественные юридические лица, а также индивидуальные предприниматели, участвующие в перемещении товаров, получении, хранении, производстве, использовании и поставке товаров, подлежащих таможенному контролю;</w:t>
            </w:r>
          </w:p>
          <w:p w:rsidR="0044691B" w:rsidRDefault="0044691B" w:rsidP="007C33DF">
            <w:pPr>
              <w:spacing w:after="0" w:line="240" w:lineRule="auto"/>
              <w:ind w:firstLine="720"/>
              <w:jc w:val="both"/>
              <w:rPr>
                <w:rFonts w:ascii="Times New Roman" w:eastAsia="Times New Roman" w:hAnsi="Times New Roman" w:cs="Times New Roman"/>
                <w:b/>
                <w:sz w:val="24"/>
                <w:szCs w:val="24"/>
                <w:lang w:eastAsia="ru-RU"/>
              </w:rPr>
            </w:pPr>
          </w:p>
          <w:p w:rsidR="007C33DF" w:rsidRDefault="007C33DF" w:rsidP="007C33DF">
            <w:pPr>
              <w:spacing w:after="0" w:line="240" w:lineRule="auto"/>
              <w:ind w:firstLine="720"/>
              <w:jc w:val="both"/>
              <w:rPr>
                <w:rFonts w:ascii="Times New Roman" w:eastAsia="Times New Roman" w:hAnsi="Times New Roman" w:cs="Times New Roman"/>
                <w:sz w:val="24"/>
                <w:szCs w:val="24"/>
                <w:lang w:eastAsia="ru-RU"/>
              </w:rPr>
            </w:pPr>
            <w:r w:rsidRPr="007C33DF">
              <w:rPr>
                <w:rFonts w:ascii="Times New Roman" w:eastAsia="Times New Roman" w:hAnsi="Times New Roman" w:cs="Times New Roman"/>
                <w:b/>
                <w:sz w:val="24"/>
                <w:szCs w:val="24"/>
                <w:lang w:eastAsia="ru-RU"/>
              </w:rPr>
              <w:t>б)</w:t>
            </w:r>
            <w:r w:rsidRPr="007C33DF">
              <w:rPr>
                <w:rFonts w:ascii="Times New Roman" w:eastAsia="Times New Roman" w:hAnsi="Times New Roman" w:cs="Times New Roman"/>
                <w:sz w:val="24"/>
                <w:szCs w:val="24"/>
                <w:lang w:eastAsia="ru-RU"/>
              </w:rPr>
              <w:t xml:space="preserve"> </w:t>
            </w:r>
            <w:r w:rsidR="0044691B">
              <w:rPr>
                <w:rFonts w:ascii="Times New Roman" w:eastAsia="Times New Roman" w:hAnsi="Times New Roman" w:cs="Times New Roman"/>
                <w:sz w:val="24"/>
                <w:szCs w:val="24"/>
                <w:lang w:eastAsia="ru-RU"/>
              </w:rPr>
              <w:t>исключен.</w:t>
            </w:r>
          </w:p>
          <w:p w:rsidR="0044691B" w:rsidRPr="007C33DF" w:rsidRDefault="0044691B" w:rsidP="007C33DF">
            <w:pPr>
              <w:spacing w:after="0" w:line="240" w:lineRule="auto"/>
              <w:ind w:firstLine="720"/>
              <w:jc w:val="both"/>
              <w:rPr>
                <w:rFonts w:ascii="Times New Roman" w:eastAsia="Times New Roman" w:hAnsi="Times New Roman" w:cs="Times New Roman"/>
                <w:sz w:val="24"/>
                <w:szCs w:val="24"/>
                <w:lang w:eastAsia="ru-RU"/>
              </w:rPr>
            </w:pPr>
          </w:p>
          <w:p w:rsidR="007C33DF" w:rsidRPr="007C33DF" w:rsidRDefault="007C33DF" w:rsidP="007C33DF">
            <w:pPr>
              <w:spacing w:after="0" w:line="240" w:lineRule="auto"/>
              <w:jc w:val="both"/>
              <w:rPr>
                <w:rFonts w:ascii="Times New Roman" w:eastAsia="Times New Roman" w:hAnsi="Times New Roman" w:cs="Times New Roman"/>
                <w:sz w:val="24"/>
                <w:szCs w:val="24"/>
                <w:lang w:eastAsia="ru-RU"/>
              </w:rPr>
            </w:pPr>
            <w:r w:rsidRPr="007C33DF">
              <w:rPr>
                <w:rFonts w:ascii="Times New Roman" w:eastAsia="Times New Roman" w:hAnsi="Times New Roman" w:cs="Times New Roman"/>
                <w:sz w:val="24"/>
                <w:szCs w:val="24"/>
                <w:lang w:eastAsia="ru-RU"/>
              </w:rPr>
              <w:t>…</w:t>
            </w:r>
          </w:p>
          <w:p w:rsidR="003E6F52" w:rsidRPr="007C33DF" w:rsidRDefault="003E6F52" w:rsidP="003E6F52">
            <w:pPr>
              <w:spacing w:after="0" w:line="240" w:lineRule="auto"/>
              <w:ind w:firstLine="720"/>
              <w:jc w:val="both"/>
              <w:rPr>
                <w:rFonts w:ascii="Times New Roman" w:hAnsi="Times New Roman" w:cs="Times New Roman"/>
                <w:sz w:val="24"/>
                <w:szCs w:val="24"/>
              </w:rPr>
            </w:pPr>
          </w:p>
        </w:tc>
      </w:tr>
      <w:tr w:rsidR="009D1AC5" w:rsidRPr="007C33DF" w:rsidTr="000665DF">
        <w:tc>
          <w:tcPr>
            <w:tcW w:w="10139" w:type="dxa"/>
            <w:gridSpan w:val="2"/>
          </w:tcPr>
          <w:p w:rsidR="007C33DF" w:rsidRPr="007C33DF" w:rsidRDefault="007C33DF" w:rsidP="007C33DF">
            <w:pPr>
              <w:spacing w:after="0" w:line="240" w:lineRule="auto"/>
              <w:jc w:val="center"/>
              <w:rPr>
                <w:rFonts w:ascii="Times New Roman" w:eastAsia="Calibri" w:hAnsi="Times New Roman" w:cs="Times New Roman"/>
                <w:b/>
                <w:sz w:val="24"/>
                <w:szCs w:val="24"/>
              </w:rPr>
            </w:pPr>
          </w:p>
          <w:p w:rsidR="009D1AC5" w:rsidRPr="007C33DF" w:rsidRDefault="007C33DF" w:rsidP="007C33DF">
            <w:pPr>
              <w:spacing w:after="0" w:line="240" w:lineRule="auto"/>
              <w:jc w:val="center"/>
              <w:rPr>
                <w:rFonts w:ascii="Times New Roman" w:eastAsia="Calibri" w:hAnsi="Times New Roman" w:cs="Times New Roman"/>
                <w:b/>
                <w:sz w:val="24"/>
                <w:szCs w:val="24"/>
              </w:rPr>
            </w:pPr>
            <w:r w:rsidRPr="007C33DF">
              <w:rPr>
                <w:rFonts w:ascii="Times New Roman" w:eastAsia="Calibri" w:hAnsi="Times New Roman" w:cs="Times New Roman"/>
                <w:b/>
                <w:sz w:val="24"/>
                <w:szCs w:val="24"/>
              </w:rPr>
              <w:t>Закон Приднестровской Молдавской Республики «О таможенном тарифе»</w:t>
            </w:r>
          </w:p>
          <w:p w:rsidR="007C33DF" w:rsidRPr="007C33DF" w:rsidRDefault="007C33DF" w:rsidP="007C33DF">
            <w:pPr>
              <w:spacing w:after="0" w:line="240" w:lineRule="auto"/>
              <w:jc w:val="center"/>
              <w:rPr>
                <w:rFonts w:ascii="Times New Roman" w:eastAsia="Times New Roman" w:hAnsi="Times New Roman" w:cs="Times New Roman"/>
                <w:b/>
                <w:sz w:val="24"/>
                <w:szCs w:val="24"/>
                <w:lang w:eastAsia="ru-RU"/>
              </w:rPr>
            </w:pPr>
          </w:p>
        </w:tc>
      </w:tr>
      <w:tr w:rsidR="009D1AC5" w:rsidRPr="007C33DF" w:rsidTr="000665DF">
        <w:tc>
          <w:tcPr>
            <w:tcW w:w="5054" w:type="dxa"/>
          </w:tcPr>
          <w:p w:rsidR="007C33DF" w:rsidRPr="007C33DF" w:rsidRDefault="007C33DF" w:rsidP="007C33DF">
            <w:pPr>
              <w:spacing w:after="0" w:line="240" w:lineRule="auto"/>
              <w:ind w:firstLine="720"/>
              <w:jc w:val="both"/>
              <w:outlineLvl w:val="0"/>
              <w:rPr>
                <w:rFonts w:ascii="Times New Roman" w:eastAsia="Times New Roman" w:hAnsi="Times New Roman" w:cs="Times New Roman"/>
                <w:sz w:val="24"/>
                <w:szCs w:val="24"/>
                <w:lang w:eastAsia="ru-RU"/>
              </w:rPr>
            </w:pPr>
            <w:r w:rsidRPr="007C33DF">
              <w:rPr>
                <w:rFonts w:ascii="Times New Roman" w:eastAsia="Times New Roman" w:hAnsi="Times New Roman" w:cs="Times New Roman"/>
                <w:b/>
                <w:sz w:val="24"/>
                <w:szCs w:val="24"/>
                <w:lang w:eastAsia="ru-RU"/>
              </w:rPr>
              <w:t>Статья 2.</w:t>
            </w:r>
            <w:r w:rsidRPr="007C33DF">
              <w:rPr>
                <w:rFonts w:ascii="Times New Roman" w:eastAsia="Times New Roman" w:hAnsi="Times New Roman" w:cs="Times New Roman"/>
                <w:sz w:val="24"/>
                <w:szCs w:val="24"/>
                <w:lang w:eastAsia="ru-RU"/>
              </w:rPr>
              <w:t xml:space="preserve"> Термины, определения и понятия</w:t>
            </w:r>
          </w:p>
          <w:p w:rsidR="007C33DF" w:rsidRPr="007C33DF" w:rsidRDefault="007C33DF" w:rsidP="007C33DF">
            <w:pPr>
              <w:spacing w:after="0" w:line="240" w:lineRule="auto"/>
              <w:ind w:firstLine="720"/>
              <w:jc w:val="both"/>
              <w:rPr>
                <w:rFonts w:ascii="Times New Roman" w:eastAsia="Times New Roman" w:hAnsi="Times New Roman" w:cs="Times New Roman"/>
                <w:sz w:val="24"/>
                <w:szCs w:val="24"/>
                <w:lang w:eastAsia="ru-RU"/>
              </w:rPr>
            </w:pPr>
          </w:p>
          <w:p w:rsidR="007C33DF" w:rsidRPr="007C33DF" w:rsidRDefault="007C33DF" w:rsidP="007C33DF">
            <w:pPr>
              <w:spacing w:after="0" w:line="240" w:lineRule="auto"/>
              <w:ind w:firstLine="720"/>
              <w:jc w:val="both"/>
              <w:rPr>
                <w:rFonts w:ascii="Times New Roman" w:eastAsia="Times New Roman" w:hAnsi="Times New Roman" w:cs="Times New Roman"/>
                <w:sz w:val="24"/>
                <w:szCs w:val="24"/>
                <w:lang w:eastAsia="ru-RU"/>
              </w:rPr>
            </w:pPr>
            <w:r w:rsidRPr="007C33DF">
              <w:rPr>
                <w:rFonts w:ascii="Times New Roman" w:eastAsia="Times New Roman" w:hAnsi="Times New Roman" w:cs="Times New Roman"/>
                <w:sz w:val="24"/>
                <w:szCs w:val="24"/>
                <w:lang w:eastAsia="ru-RU"/>
              </w:rPr>
              <w:t>Для целей настоящего Закона используются следующие термины, определения и понятия:</w:t>
            </w:r>
          </w:p>
          <w:p w:rsidR="007C33DF" w:rsidRPr="007C33DF" w:rsidRDefault="007C33DF" w:rsidP="007C33DF">
            <w:pPr>
              <w:spacing w:after="0" w:line="240" w:lineRule="auto"/>
              <w:ind w:firstLine="720"/>
              <w:jc w:val="both"/>
              <w:rPr>
                <w:rFonts w:ascii="Times New Roman" w:eastAsia="Times New Roman" w:hAnsi="Times New Roman" w:cs="Times New Roman"/>
                <w:sz w:val="24"/>
                <w:szCs w:val="24"/>
                <w:lang w:eastAsia="ru-RU"/>
              </w:rPr>
            </w:pPr>
            <w:r w:rsidRPr="007C33DF">
              <w:rPr>
                <w:rFonts w:ascii="Times New Roman" w:eastAsia="Times New Roman" w:hAnsi="Times New Roman" w:cs="Times New Roman"/>
                <w:sz w:val="24"/>
                <w:szCs w:val="24"/>
                <w:lang w:eastAsia="ru-RU"/>
              </w:rPr>
              <w:t xml:space="preserve">таможенная территория Приднестровской Молдавской Республики - </w:t>
            </w:r>
            <w:r w:rsidRPr="007C33DF">
              <w:rPr>
                <w:rFonts w:ascii="Times New Roman" w:eastAsia="Times New Roman" w:hAnsi="Times New Roman" w:cs="Times New Roman"/>
                <w:sz w:val="24"/>
                <w:szCs w:val="24"/>
                <w:lang w:eastAsia="ru-RU"/>
              </w:rPr>
              <w:lastRenderedPageBreak/>
              <w:t>территория, на которой Приднестровская Молдавская Республика обладает исключительной юрисдикцией в отношении таможенного дела;</w:t>
            </w:r>
          </w:p>
          <w:p w:rsidR="007C33DF" w:rsidRPr="007C33DF" w:rsidRDefault="007C33DF" w:rsidP="007C33DF">
            <w:pPr>
              <w:spacing w:after="0" w:line="240" w:lineRule="auto"/>
              <w:ind w:firstLine="720"/>
              <w:jc w:val="both"/>
              <w:rPr>
                <w:rFonts w:ascii="Times New Roman" w:eastAsia="Times New Roman" w:hAnsi="Times New Roman" w:cs="Times New Roman"/>
                <w:sz w:val="24"/>
                <w:szCs w:val="24"/>
                <w:lang w:eastAsia="ru-RU"/>
              </w:rPr>
            </w:pPr>
            <w:r w:rsidRPr="007C33DF">
              <w:rPr>
                <w:rFonts w:ascii="Times New Roman" w:eastAsia="Times New Roman" w:hAnsi="Times New Roman" w:cs="Times New Roman"/>
                <w:sz w:val="24"/>
                <w:szCs w:val="24"/>
                <w:lang w:eastAsia="ru-RU"/>
              </w:rPr>
              <w:t>таможенная граница Приднестровской Молдавской Республики - пределы таможенной территории Приднестровской Молдавской Республики, а также периметры свободных таможенных зон и свободных складов;</w:t>
            </w:r>
          </w:p>
          <w:p w:rsidR="007C33DF" w:rsidRPr="007C33DF" w:rsidRDefault="007C33DF" w:rsidP="007C33DF">
            <w:pPr>
              <w:spacing w:after="0" w:line="240" w:lineRule="auto"/>
              <w:ind w:firstLine="720"/>
              <w:jc w:val="both"/>
              <w:rPr>
                <w:rFonts w:ascii="Times New Roman" w:eastAsia="Times New Roman" w:hAnsi="Times New Roman" w:cs="Times New Roman"/>
                <w:sz w:val="24"/>
                <w:szCs w:val="24"/>
                <w:lang w:eastAsia="ru-RU"/>
              </w:rPr>
            </w:pPr>
            <w:r w:rsidRPr="007C33DF">
              <w:rPr>
                <w:rFonts w:ascii="Times New Roman" w:eastAsia="Times New Roman" w:hAnsi="Times New Roman" w:cs="Times New Roman"/>
                <w:sz w:val="24"/>
                <w:szCs w:val="24"/>
                <w:lang w:eastAsia="ru-RU"/>
              </w:rPr>
              <w:t>товар - любое движимое имущество, в том числе валюта, валютные ценности, почтовые отправления, тепловая, электрическая и иные виды энергии и транспортные средства, за исключением используемых для международных перевозок пассажиров и товаров;</w:t>
            </w:r>
          </w:p>
          <w:p w:rsidR="007C33DF" w:rsidRPr="006B4D41" w:rsidRDefault="007C33DF" w:rsidP="007C33DF">
            <w:pPr>
              <w:spacing w:after="0" w:line="240" w:lineRule="auto"/>
              <w:ind w:firstLine="720"/>
              <w:jc w:val="both"/>
              <w:rPr>
                <w:rFonts w:ascii="Times New Roman" w:eastAsia="Times New Roman" w:hAnsi="Times New Roman" w:cs="Times New Roman"/>
                <w:sz w:val="24"/>
                <w:szCs w:val="24"/>
                <w:lang w:eastAsia="ru-RU"/>
              </w:rPr>
            </w:pPr>
            <w:r w:rsidRPr="007C33DF">
              <w:rPr>
                <w:rFonts w:ascii="Times New Roman" w:eastAsia="Times New Roman" w:hAnsi="Times New Roman" w:cs="Times New Roman"/>
                <w:sz w:val="24"/>
                <w:szCs w:val="24"/>
                <w:lang w:eastAsia="ru-RU"/>
              </w:rPr>
              <w:t xml:space="preserve">лица - предприятия, учреждения и организации, а также физические лица, в том числе лица без гражданства, перемещающие товары через таможенную границу Приднестровской Молдавской Республики, а также </w:t>
            </w:r>
            <w:r w:rsidRPr="006B4D41">
              <w:rPr>
                <w:rFonts w:ascii="Times New Roman" w:eastAsia="Times New Roman" w:hAnsi="Times New Roman" w:cs="Times New Roman"/>
                <w:sz w:val="24"/>
                <w:szCs w:val="24"/>
                <w:lang w:eastAsia="ru-RU"/>
              </w:rPr>
              <w:t>таможенный брокер, декларирующий товары для целей таможенного оформления;</w:t>
            </w:r>
          </w:p>
          <w:p w:rsidR="009D1AC5" w:rsidRPr="007C33DF" w:rsidRDefault="007C33DF" w:rsidP="007C33DF">
            <w:pPr>
              <w:spacing w:after="0" w:line="240" w:lineRule="auto"/>
              <w:jc w:val="both"/>
              <w:rPr>
                <w:rFonts w:ascii="Times New Roman" w:eastAsia="Times New Roman" w:hAnsi="Times New Roman" w:cs="Times New Roman"/>
                <w:b/>
                <w:sz w:val="24"/>
                <w:szCs w:val="24"/>
                <w:lang w:eastAsia="ru-RU"/>
              </w:rPr>
            </w:pPr>
            <w:r w:rsidRPr="006B4D41">
              <w:rPr>
                <w:rFonts w:ascii="Times New Roman" w:eastAsia="Times New Roman" w:hAnsi="Times New Roman" w:cs="Times New Roman"/>
                <w:sz w:val="24"/>
                <w:szCs w:val="24"/>
                <w:lang w:eastAsia="ru-RU"/>
              </w:rPr>
              <w:t>…</w:t>
            </w:r>
          </w:p>
        </w:tc>
        <w:tc>
          <w:tcPr>
            <w:tcW w:w="5085" w:type="dxa"/>
          </w:tcPr>
          <w:p w:rsidR="007C33DF" w:rsidRPr="007C33DF" w:rsidRDefault="007C33DF" w:rsidP="007C33DF">
            <w:pPr>
              <w:spacing w:after="0" w:line="240" w:lineRule="auto"/>
              <w:ind w:firstLine="720"/>
              <w:jc w:val="both"/>
              <w:outlineLvl w:val="0"/>
              <w:rPr>
                <w:rFonts w:ascii="Times New Roman" w:eastAsia="Times New Roman" w:hAnsi="Times New Roman" w:cs="Times New Roman"/>
                <w:sz w:val="24"/>
                <w:szCs w:val="24"/>
                <w:lang w:eastAsia="ru-RU"/>
              </w:rPr>
            </w:pPr>
            <w:r w:rsidRPr="007C33DF">
              <w:rPr>
                <w:rFonts w:ascii="Times New Roman" w:eastAsia="Times New Roman" w:hAnsi="Times New Roman" w:cs="Times New Roman"/>
                <w:b/>
                <w:sz w:val="24"/>
                <w:szCs w:val="24"/>
                <w:lang w:eastAsia="ru-RU"/>
              </w:rPr>
              <w:lastRenderedPageBreak/>
              <w:t>Статья 2.</w:t>
            </w:r>
            <w:r w:rsidRPr="007C33DF">
              <w:rPr>
                <w:rFonts w:ascii="Times New Roman" w:eastAsia="Times New Roman" w:hAnsi="Times New Roman" w:cs="Times New Roman"/>
                <w:sz w:val="24"/>
                <w:szCs w:val="24"/>
                <w:lang w:eastAsia="ru-RU"/>
              </w:rPr>
              <w:t xml:space="preserve"> Термины, определения и понятия</w:t>
            </w:r>
          </w:p>
          <w:p w:rsidR="007C33DF" w:rsidRPr="007C33DF" w:rsidRDefault="007C33DF" w:rsidP="007C33DF">
            <w:pPr>
              <w:spacing w:after="0" w:line="240" w:lineRule="auto"/>
              <w:ind w:firstLine="720"/>
              <w:jc w:val="both"/>
              <w:rPr>
                <w:rFonts w:ascii="Times New Roman" w:eastAsia="Times New Roman" w:hAnsi="Times New Roman" w:cs="Times New Roman"/>
                <w:sz w:val="24"/>
                <w:szCs w:val="24"/>
                <w:lang w:eastAsia="ru-RU"/>
              </w:rPr>
            </w:pPr>
          </w:p>
          <w:p w:rsidR="007C33DF" w:rsidRPr="007C33DF" w:rsidRDefault="007C33DF" w:rsidP="007C33DF">
            <w:pPr>
              <w:spacing w:after="0" w:line="240" w:lineRule="auto"/>
              <w:ind w:firstLine="720"/>
              <w:jc w:val="both"/>
              <w:rPr>
                <w:rFonts w:ascii="Times New Roman" w:eastAsia="Times New Roman" w:hAnsi="Times New Roman" w:cs="Times New Roman"/>
                <w:sz w:val="24"/>
                <w:szCs w:val="24"/>
                <w:lang w:eastAsia="ru-RU"/>
              </w:rPr>
            </w:pPr>
            <w:r w:rsidRPr="007C33DF">
              <w:rPr>
                <w:rFonts w:ascii="Times New Roman" w:eastAsia="Times New Roman" w:hAnsi="Times New Roman" w:cs="Times New Roman"/>
                <w:sz w:val="24"/>
                <w:szCs w:val="24"/>
                <w:lang w:eastAsia="ru-RU"/>
              </w:rPr>
              <w:t>Для целей настоящего Закона используются следующие термины, определения и понятия:</w:t>
            </w:r>
          </w:p>
          <w:p w:rsidR="007C33DF" w:rsidRPr="007C33DF" w:rsidRDefault="007C33DF" w:rsidP="007C33DF">
            <w:pPr>
              <w:spacing w:after="0" w:line="240" w:lineRule="auto"/>
              <w:ind w:firstLine="720"/>
              <w:jc w:val="both"/>
              <w:rPr>
                <w:rFonts w:ascii="Times New Roman" w:eastAsia="Times New Roman" w:hAnsi="Times New Roman" w:cs="Times New Roman"/>
                <w:sz w:val="24"/>
                <w:szCs w:val="24"/>
                <w:lang w:eastAsia="ru-RU"/>
              </w:rPr>
            </w:pPr>
            <w:r w:rsidRPr="007C33DF">
              <w:rPr>
                <w:rFonts w:ascii="Times New Roman" w:eastAsia="Times New Roman" w:hAnsi="Times New Roman" w:cs="Times New Roman"/>
                <w:sz w:val="24"/>
                <w:szCs w:val="24"/>
                <w:lang w:eastAsia="ru-RU"/>
              </w:rPr>
              <w:t xml:space="preserve">таможенная территория Приднестровской Молдавской Республики - </w:t>
            </w:r>
            <w:r w:rsidRPr="007C33DF">
              <w:rPr>
                <w:rFonts w:ascii="Times New Roman" w:eastAsia="Times New Roman" w:hAnsi="Times New Roman" w:cs="Times New Roman"/>
                <w:sz w:val="24"/>
                <w:szCs w:val="24"/>
                <w:lang w:eastAsia="ru-RU"/>
              </w:rPr>
              <w:lastRenderedPageBreak/>
              <w:t>территория, на которой Приднестровская Молдавская Республика обладает исключительной юрисдикцией в отношении таможенного дела;</w:t>
            </w:r>
          </w:p>
          <w:p w:rsidR="007C33DF" w:rsidRPr="007C33DF" w:rsidRDefault="007C33DF" w:rsidP="007C33DF">
            <w:pPr>
              <w:spacing w:after="0" w:line="240" w:lineRule="auto"/>
              <w:ind w:firstLine="720"/>
              <w:jc w:val="both"/>
              <w:rPr>
                <w:rFonts w:ascii="Times New Roman" w:eastAsia="Times New Roman" w:hAnsi="Times New Roman" w:cs="Times New Roman"/>
                <w:sz w:val="24"/>
                <w:szCs w:val="24"/>
                <w:lang w:eastAsia="ru-RU"/>
              </w:rPr>
            </w:pPr>
            <w:r w:rsidRPr="007C33DF">
              <w:rPr>
                <w:rFonts w:ascii="Times New Roman" w:eastAsia="Times New Roman" w:hAnsi="Times New Roman" w:cs="Times New Roman"/>
                <w:sz w:val="24"/>
                <w:szCs w:val="24"/>
                <w:lang w:eastAsia="ru-RU"/>
              </w:rPr>
              <w:t>таможенная граница Приднестровской Молдавской Республики - пределы таможенной территории Приднестровской Молдавской Республики, а также периметры свободных таможенных зон и свободных складов;</w:t>
            </w:r>
          </w:p>
          <w:p w:rsidR="007C33DF" w:rsidRPr="007C33DF" w:rsidRDefault="007C33DF" w:rsidP="007C33DF">
            <w:pPr>
              <w:spacing w:after="0" w:line="240" w:lineRule="auto"/>
              <w:ind w:firstLine="720"/>
              <w:jc w:val="both"/>
              <w:rPr>
                <w:rFonts w:ascii="Times New Roman" w:eastAsia="Times New Roman" w:hAnsi="Times New Roman" w:cs="Times New Roman"/>
                <w:sz w:val="24"/>
                <w:szCs w:val="24"/>
                <w:lang w:eastAsia="ru-RU"/>
              </w:rPr>
            </w:pPr>
            <w:r w:rsidRPr="007C33DF">
              <w:rPr>
                <w:rFonts w:ascii="Times New Roman" w:eastAsia="Times New Roman" w:hAnsi="Times New Roman" w:cs="Times New Roman"/>
                <w:sz w:val="24"/>
                <w:szCs w:val="24"/>
                <w:lang w:eastAsia="ru-RU"/>
              </w:rPr>
              <w:t>товар - любое движимое имущество, в том числе валюта, валютные ценности, почтовые отправления, тепловая, электрическая и иные виды энергии и транспортные средства, за исключением используемых для международных перевозок пассажиров и товаров;</w:t>
            </w:r>
          </w:p>
          <w:p w:rsidR="007C33DF" w:rsidRPr="007C33DF" w:rsidRDefault="007C33DF" w:rsidP="007C33DF">
            <w:pPr>
              <w:spacing w:after="0" w:line="240" w:lineRule="auto"/>
              <w:ind w:firstLine="720"/>
              <w:jc w:val="both"/>
              <w:rPr>
                <w:rFonts w:ascii="Times New Roman" w:eastAsia="Times New Roman" w:hAnsi="Times New Roman" w:cs="Times New Roman"/>
                <w:sz w:val="24"/>
                <w:szCs w:val="24"/>
                <w:lang w:eastAsia="ru-RU"/>
              </w:rPr>
            </w:pPr>
            <w:r w:rsidRPr="007C33DF">
              <w:rPr>
                <w:rFonts w:ascii="Times New Roman" w:eastAsia="Times New Roman" w:hAnsi="Times New Roman" w:cs="Times New Roman"/>
                <w:sz w:val="24"/>
                <w:szCs w:val="24"/>
                <w:lang w:eastAsia="ru-RU"/>
              </w:rPr>
              <w:t xml:space="preserve">лица - </w:t>
            </w:r>
            <w:r w:rsidRPr="006B4D41">
              <w:rPr>
                <w:rFonts w:ascii="Times New Roman" w:eastAsia="Times New Roman" w:hAnsi="Times New Roman" w:cs="Times New Roman"/>
                <w:b/>
                <w:sz w:val="24"/>
                <w:szCs w:val="24"/>
                <w:lang w:eastAsia="ru-RU"/>
              </w:rPr>
              <w:t xml:space="preserve">предприятия, учреждения и </w:t>
            </w:r>
            <w:r w:rsidR="0044691B">
              <w:rPr>
                <w:rFonts w:ascii="Times New Roman" w:eastAsia="Times New Roman" w:hAnsi="Times New Roman" w:cs="Times New Roman"/>
                <w:b/>
                <w:sz w:val="24"/>
                <w:szCs w:val="24"/>
                <w:lang w:eastAsia="ru-RU"/>
              </w:rPr>
              <w:t xml:space="preserve">иные </w:t>
            </w:r>
            <w:r w:rsidRPr="006B4D41">
              <w:rPr>
                <w:rFonts w:ascii="Times New Roman" w:eastAsia="Times New Roman" w:hAnsi="Times New Roman" w:cs="Times New Roman"/>
                <w:b/>
                <w:sz w:val="24"/>
                <w:szCs w:val="24"/>
                <w:lang w:eastAsia="ru-RU"/>
              </w:rPr>
              <w:t>организации,</w:t>
            </w:r>
            <w:r w:rsidR="00162678">
              <w:rPr>
                <w:rFonts w:ascii="Times New Roman" w:eastAsia="Times New Roman" w:hAnsi="Times New Roman" w:cs="Times New Roman"/>
                <w:b/>
                <w:sz w:val="24"/>
                <w:szCs w:val="24"/>
                <w:lang w:eastAsia="ru-RU"/>
              </w:rPr>
              <w:t xml:space="preserve"> индивидуальные предприниматели и</w:t>
            </w:r>
            <w:r w:rsidR="00413F70" w:rsidRPr="006B4D41">
              <w:rPr>
                <w:rFonts w:ascii="Times New Roman" w:eastAsia="Times New Roman" w:hAnsi="Times New Roman" w:cs="Times New Roman"/>
                <w:b/>
                <w:sz w:val="24"/>
                <w:szCs w:val="24"/>
                <w:lang w:eastAsia="ru-RU"/>
              </w:rPr>
              <w:t xml:space="preserve"> </w:t>
            </w:r>
            <w:r w:rsidRPr="006B4D41">
              <w:rPr>
                <w:rFonts w:ascii="Times New Roman" w:eastAsia="Times New Roman" w:hAnsi="Times New Roman" w:cs="Times New Roman"/>
                <w:b/>
                <w:sz w:val="24"/>
                <w:szCs w:val="24"/>
                <w:lang w:eastAsia="ru-RU"/>
              </w:rPr>
              <w:t>физические лица, перемещающие товары через таможенную границу Придне</w:t>
            </w:r>
            <w:r w:rsidR="006B4D41" w:rsidRPr="006B4D41">
              <w:rPr>
                <w:rFonts w:ascii="Times New Roman" w:eastAsia="Times New Roman" w:hAnsi="Times New Roman" w:cs="Times New Roman"/>
                <w:b/>
                <w:sz w:val="24"/>
                <w:szCs w:val="24"/>
                <w:lang w:eastAsia="ru-RU"/>
              </w:rPr>
              <w:t>стровской Молдавской Республики</w:t>
            </w:r>
            <w:r w:rsidRPr="007C33DF">
              <w:rPr>
                <w:rFonts w:ascii="Times New Roman" w:eastAsia="Times New Roman" w:hAnsi="Times New Roman" w:cs="Times New Roman"/>
                <w:sz w:val="24"/>
                <w:szCs w:val="24"/>
                <w:lang w:eastAsia="ru-RU"/>
              </w:rPr>
              <w:t>;</w:t>
            </w:r>
          </w:p>
          <w:p w:rsidR="007C33DF" w:rsidRPr="007C33DF" w:rsidRDefault="007C33DF" w:rsidP="007C33DF">
            <w:pPr>
              <w:spacing w:after="0" w:line="240" w:lineRule="auto"/>
              <w:jc w:val="both"/>
              <w:rPr>
                <w:rFonts w:ascii="Times New Roman" w:eastAsia="Times New Roman" w:hAnsi="Times New Roman" w:cs="Times New Roman"/>
                <w:sz w:val="24"/>
                <w:szCs w:val="24"/>
                <w:lang w:eastAsia="ru-RU"/>
              </w:rPr>
            </w:pPr>
            <w:r w:rsidRPr="007C33DF">
              <w:rPr>
                <w:rFonts w:ascii="Times New Roman" w:eastAsia="Times New Roman" w:hAnsi="Times New Roman" w:cs="Times New Roman"/>
                <w:sz w:val="24"/>
                <w:szCs w:val="24"/>
                <w:lang w:eastAsia="ru-RU"/>
              </w:rPr>
              <w:t>…</w:t>
            </w:r>
          </w:p>
          <w:p w:rsidR="009D1AC5" w:rsidRPr="007C33DF" w:rsidRDefault="009D1AC5" w:rsidP="007C33DF">
            <w:pPr>
              <w:spacing w:after="0" w:line="240" w:lineRule="auto"/>
              <w:ind w:firstLine="708"/>
              <w:jc w:val="both"/>
              <w:rPr>
                <w:rFonts w:ascii="Times New Roman" w:eastAsia="Times New Roman" w:hAnsi="Times New Roman" w:cs="Times New Roman"/>
                <w:b/>
                <w:sz w:val="24"/>
                <w:szCs w:val="24"/>
                <w:lang w:eastAsia="ru-RU"/>
              </w:rPr>
            </w:pPr>
          </w:p>
        </w:tc>
      </w:tr>
    </w:tbl>
    <w:p w:rsidR="009D1AC5" w:rsidRDefault="009D1AC5" w:rsidP="009D1AC5">
      <w:pPr>
        <w:tabs>
          <w:tab w:val="left" w:pos="851"/>
          <w:tab w:val="left" w:pos="1134"/>
        </w:tabs>
        <w:spacing w:after="0" w:line="240" w:lineRule="auto"/>
        <w:jc w:val="center"/>
        <w:rPr>
          <w:rFonts w:ascii="Times New Roman" w:eastAsia="Times New Roman" w:hAnsi="Times New Roman" w:cs="Times New Roman"/>
          <w:b/>
          <w:bCs/>
          <w:sz w:val="24"/>
          <w:szCs w:val="24"/>
          <w:lang w:eastAsia="ru-RU"/>
        </w:rPr>
      </w:pPr>
    </w:p>
    <w:p w:rsidR="007C33DF" w:rsidRDefault="007C33DF" w:rsidP="00A60D03">
      <w:pPr>
        <w:tabs>
          <w:tab w:val="left" w:pos="851"/>
          <w:tab w:val="left" w:pos="1134"/>
        </w:tabs>
        <w:spacing w:after="0" w:line="240" w:lineRule="auto"/>
        <w:rPr>
          <w:rFonts w:ascii="Times New Roman" w:eastAsia="Times New Roman" w:hAnsi="Times New Roman" w:cs="Times New Roman"/>
          <w:b/>
          <w:bCs/>
          <w:sz w:val="24"/>
          <w:szCs w:val="24"/>
          <w:lang w:eastAsia="ru-RU"/>
        </w:rPr>
      </w:pPr>
    </w:p>
    <w:p w:rsidR="006B4D41" w:rsidRDefault="006B4D41" w:rsidP="00A60D03">
      <w:pPr>
        <w:tabs>
          <w:tab w:val="left" w:pos="851"/>
          <w:tab w:val="left" w:pos="1134"/>
        </w:tabs>
        <w:spacing w:after="0" w:line="240" w:lineRule="auto"/>
        <w:rPr>
          <w:rFonts w:ascii="Times New Roman" w:eastAsia="Times New Roman" w:hAnsi="Times New Roman" w:cs="Times New Roman"/>
          <w:b/>
          <w:bCs/>
          <w:sz w:val="24"/>
          <w:szCs w:val="24"/>
          <w:lang w:eastAsia="ru-RU"/>
        </w:rPr>
      </w:pPr>
    </w:p>
    <w:p w:rsidR="006B4D41" w:rsidRDefault="006B4D41" w:rsidP="00A60D03">
      <w:pPr>
        <w:tabs>
          <w:tab w:val="left" w:pos="851"/>
          <w:tab w:val="left" w:pos="1134"/>
        </w:tabs>
        <w:spacing w:after="0" w:line="240" w:lineRule="auto"/>
        <w:rPr>
          <w:rFonts w:ascii="Times New Roman" w:eastAsia="Times New Roman" w:hAnsi="Times New Roman" w:cs="Times New Roman"/>
          <w:b/>
          <w:bCs/>
          <w:sz w:val="24"/>
          <w:szCs w:val="24"/>
          <w:lang w:eastAsia="ru-RU"/>
        </w:rPr>
      </w:pPr>
    </w:p>
    <w:p w:rsidR="006B4D41" w:rsidRDefault="006B4D41" w:rsidP="00A60D03">
      <w:pPr>
        <w:tabs>
          <w:tab w:val="left" w:pos="851"/>
          <w:tab w:val="left" w:pos="1134"/>
        </w:tabs>
        <w:spacing w:after="0" w:line="240" w:lineRule="auto"/>
        <w:rPr>
          <w:rFonts w:ascii="Times New Roman" w:eastAsia="Times New Roman" w:hAnsi="Times New Roman" w:cs="Times New Roman"/>
          <w:b/>
          <w:bCs/>
          <w:sz w:val="24"/>
          <w:szCs w:val="24"/>
          <w:lang w:eastAsia="ru-RU"/>
        </w:rPr>
      </w:pPr>
    </w:p>
    <w:p w:rsidR="006B4D41" w:rsidRDefault="006B4D41" w:rsidP="00A60D03">
      <w:pPr>
        <w:tabs>
          <w:tab w:val="left" w:pos="851"/>
          <w:tab w:val="left" w:pos="1134"/>
        </w:tabs>
        <w:spacing w:after="0" w:line="240" w:lineRule="auto"/>
        <w:rPr>
          <w:rFonts w:ascii="Times New Roman" w:eastAsia="Times New Roman" w:hAnsi="Times New Roman" w:cs="Times New Roman"/>
          <w:b/>
          <w:bCs/>
          <w:sz w:val="24"/>
          <w:szCs w:val="24"/>
          <w:lang w:eastAsia="ru-RU"/>
        </w:rPr>
      </w:pPr>
    </w:p>
    <w:p w:rsidR="0044691B" w:rsidRDefault="0044691B" w:rsidP="00A60D03">
      <w:pPr>
        <w:tabs>
          <w:tab w:val="left" w:pos="851"/>
          <w:tab w:val="left" w:pos="1134"/>
        </w:tabs>
        <w:spacing w:after="0" w:line="240" w:lineRule="auto"/>
        <w:rPr>
          <w:rFonts w:ascii="Times New Roman" w:eastAsia="Times New Roman" w:hAnsi="Times New Roman" w:cs="Times New Roman"/>
          <w:b/>
          <w:bCs/>
          <w:sz w:val="24"/>
          <w:szCs w:val="24"/>
          <w:lang w:eastAsia="ru-RU"/>
        </w:rPr>
      </w:pPr>
    </w:p>
    <w:p w:rsidR="0044691B" w:rsidRDefault="0044691B" w:rsidP="00A60D03">
      <w:pPr>
        <w:tabs>
          <w:tab w:val="left" w:pos="851"/>
          <w:tab w:val="left" w:pos="1134"/>
        </w:tabs>
        <w:spacing w:after="0" w:line="240" w:lineRule="auto"/>
        <w:rPr>
          <w:rFonts w:ascii="Times New Roman" w:eastAsia="Times New Roman" w:hAnsi="Times New Roman" w:cs="Times New Roman"/>
          <w:b/>
          <w:bCs/>
          <w:sz w:val="24"/>
          <w:szCs w:val="24"/>
          <w:lang w:eastAsia="ru-RU"/>
        </w:rPr>
      </w:pPr>
    </w:p>
    <w:p w:rsidR="0044691B" w:rsidRDefault="0044691B" w:rsidP="00A60D03">
      <w:pPr>
        <w:tabs>
          <w:tab w:val="left" w:pos="851"/>
          <w:tab w:val="left" w:pos="1134"/>
        </w:tabs>
        <w:spacing w:after="0" w:line="240" w:lineRule="auto"/>
        <w:rPr>
          <w:rFonts w:ascii="Times New Roman" w:eastAsia="Times New Roman" w:hAnsi="Times New Roman" w:cs="Times New Roman"/>
          <w:b/>
          <w:bCs/>
          <w:sz w:val="24"/>
          <w:szCs w:val="24"/>
          <w:lang w:eastAsia="ru-RU"/>
        </w:rPr>
      </w:pPr>
    </w:p>
    <w:p w:rsidR="006B4D41" w:rsidRDefault="006B4D41" w:rsidP="00A60D03">
      <w:pPr>
        <w:tabs>
          <w:tab w:val="left" w:pos="851"/>
          <w:tab w:val="left" w:pos="1134"/>
        </w:tabs>
        <w:spacing w:after="0" w:line="240" w:lineRule="auto"/>
        <w:rPr>
          <w:rFonts w:ascii="Times New Roman" w:eastAsia="Times New Roman" w:hAnsi="Times New Roman" w:cs="Times New Roman"/>
          <w:b/>
          <w:bCs/>
          <w:sz w:val="24"/>
          <w:szCs w:val="24"/>
          <w:lang w:eastAsia="ru-RU"/>
        </w:rPr>
      </w:pPr>
    </w:p>
    <w:p w:rsidR="006B4D41" w:rsidRDefault="006B4D41" w:rsidP="00A60D03">
      <w:pPr>
        <w:tabs>
          <w:tab w:val="left" w:pos="851"/>
          <w:tab w:val="left" w:pos="1134"/>
        </w:tabs>
        <w:spacing w:after="0" w:line="240" w:lineRule="auto"/>
        <w:rPr>
          <w:rFonts w:ascii="Times New Roman" w:eastAsia="Times New Roman" w:hAnsi="Times New Roman" w:cs="Times New Roman"/>
          <w:b/>
          <w:bCs/>
          <w:sz w:val="24"/>
          <w:szCs w:val="24"/>
          <w:lang w:eastAsia="ru-RU"/>
        </w:rPr>
      </w:pPr>
    </w:p>
    <w:p w:rsidR="006B4D41" w:rsidRDefault="006B4D41" w:rsidP="00A60D03">
      <w:pPr>
        <w:tabs>
          <w:tab w:val="left" w:pos="851"/>
          <w:tab w:val="left" w:pos="1134"/>
        </w:tabs>
        <w:spacing w:after="0" w:line="240" w:lineRule="auto"/>
        <w:rPr>
          <w:rFonts w:ascii="Times New Roman" w:eastAsia="Times New Roman" w:hAnsi="Times New Roman" w:cs="Times New Roman"/>
          <w:b/>
          <w:bCs/>
          <w:sz w:val="24"/>
          <w:szCs w:val="24"/>
          <w:lang w:eastAsia="ru-RU"/>
        </w:rPr>
      </w:pPr>
    </w:p>
    <w:p w:rsidR="002933EB" w:rsidRDefault="002933EB">
      <w:pPr>
        <w:rPr>
          <w:rFonts w:ascii="Times New Roman" w:eastAsia="Calibri" w:hAnsi="Times New Roman" w:cs="Times New Roman"/>
          <w:sz w:val="24"/>
          <w:szCs w:val="24"/>
        </w:rPr>
      </w:pPr>
      <w:r>
        <w:rPr>
          <w:rFonts w:ascii="Times New Roman" w:eastAsia="Calibri" w:hAnsi="Times New Roman" w:cs="Times New Roman"/>
          <w:sz w:val="24"/>
          <w:szCs w:val="24"/>
        </w:rPr>
        <w:br w:type="page"/>
      </w:r>
    </w:p>
    <w:p w:rsidR="007C33DF" w:rsidRDefault="007C33DF" w:rsidP="005256D3">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lastRenderedPageBreak/>
        <w:t>Пояснительная записка</w:t>
      </w:r>
    </w:p>
    <w:p w:rsidR="007C33DF" w:rsidRPr="006B6AE0" w:rsidRDefault="007C33DF" w:rsidP="005256D3">
      <w:pPr>
        <w:spacing w:after="0" w:line="240" w:lineRule="auto"/>
        <w:jc w:val="center"/>
        <w:rPr>
          <w:rFonts w:ascii="Times New Roman" w:eastAsia="Calibri" w:hAnsi="Times New Roman" w:cs="Times New Roman"/>
          <w:sz w:val="24"/>
          <w:szCs w:val="24"/>
        </w:rPr>
      </w:pPr>
      <w:r w:rsidRPr="006B6AE0">
        <w:rPr>
          <w:rFonts w:ascii="Times New Roman" w:eastAsia="Calibri" w:hAnsi="Times New Roman" w:cs="Times New Roman"/>
          <w:sz w:val="24"/>
          <w:szCs w:val="24"/>
        </w:rPr>
        <w:t xml:space="preserve">к проекту закона Приднестровской Молдавской Республики </w:t>
      </w:r>
    </w:p>
    <w:p w:rsidR="007C33DF" w:rsidRPr="006B6AE0" w:rsidRDefault="007C33DF" w:rsidP="005256D3">
      <w:pPr>
        <w:spacing w:after="0" w:line="240" w:lineRule="auto"/>
        <w:jc w:val="center"/>
        <w:rPr>
          <w:rFonts w:ascii="Times New Roman" w:eastAsia="Calibri" w:hAnsi="Times New Roman" w:cs="Times New Roman"/>
          <w:sz w:val="24"/>
          <w:szCs w:val="24"/>
        </w:rPr>
      </w:pPr>
      <w:r w:rsidRPr="006B6AE0">
        <w:rPr>
          <w:rFonts w:ascii="Times New Roman" w:eastAsia="Calibri" w:hAnsi="Times New Roman" w:cs="Times New Roman"/>
          <w:sz w:val="24"/>
          <w:szCs w:val="24"/>
        </w:rPr>
        <w:t xml:space="preserve">«О внесении изменений в некоторые законодательные акты </w:t>
      </w:r>
    </w:p>
    <w:p w:rsidR="007C33DF" w:rsidRDefault="007C33DF" w:rsidP="005256D3">
      <w:pPr>
        <w:spacing w:after="0" w:line="240" w:lineRule="auto"/>
        <w:jc w:val="center"/>
        <w:rPr>
          <w:rFonts w:ascii="Times New Roman" w:eastAsia="Calibri" w:hAnsi="Times New Roman" w:cs="Times New Roman"/>
          <w:sz w:val="24"/>
          <w:szCs w:val="24"/>
        </w:rPr>
      </w:pPr>
      <w:r w:rsidRPr="006B6AE0">
        <w:rPr>
          <w:rFonts w:ascii="Times New Roman" w:eastAsia="Calibri" w:hAnsi="Times New Roman" w:cs="Times New Roman"/>
          <w:sz w:val="24"/>
          <w:szCs w:val="24"/>
        </w:rPr>
        <w:t>Приднестровской Молдавской Республики»</w:t>
      </w:r>
    </w:p>
    <w:p w:rsidR="007C33DF" w:rsidRPr="002933EB" w:rsidRDefault="007C33DF" w:rsidP="007C33DF">
      <w:pPr>
        <w:spacing w:after="0" w:line="240" w:lineRule="auto"/>
        <w:rPr>
          <w:rFonts w:ascii="Times New Roman" w:eastAsia="Calibri" w:hAnsi="Times New Roman" w:cs="Times New Roman"/>
          <w:sz w:val="20"/>
          <w:szCs w:val="24"/>
        </w:rPr>
      </w:pPr>
    </w:p>
    <w:p w:rsidR="000E3585" w:rsidRPr="005256D3" w:rsidRDefault="007C33DF" w:rsidP="00E14CD8">
      <w:pPr>
        <w:spacing w:after="0" w:line="240" w:lineRule="auto"/>
        <w:ind w:firstLine="709"/>
        <w:jc w:val="both"/>
        <w:rPr>
          <w:rFonts w:ascii="Times New Roman" w:eastAsia="Calibri" w:hAnsi="Times New Roman" w:cs="Times New Roman"/>
          <w:sz w:val="24"/>
          <w:szCs w:val="24"/>
        </w:rPr>
      </w:pPr>
      <w:proofErr w:type="gramStart"/>
      <w:r>
        <w:rPr>
          <w:rFonts w:ascii="Times New Roman" w:eastAsia="Calibri" w:hAnsi="Times New Roman" w:cs="Times New Roman"/>
          <w:sz w:val="24"/>
          <w:szCs w:val="24"/>
        </w:rPr>
        <w:t>а)</w:t>
      </w:r>
      <w:r w:rsidR="00345A4B">
        <w:rPr>
          <w:rFonts w:ascii="Times New Roman" w:eastAsia="Calibri" w:hAnsi="Times New Roman" w:cs="Times New Roman"/>
          <w:sz w:val="24"/>
          <w:szCs w:val="24"/>
        </w:rPr>
        <w:t xml:space="preserve"> Проект закона </w:t>
      </w:r>
      <w:r w:rsidR="00345A4B" w:rsidRPr="00345A4B">
        <w:rPr>
          <w:rFonts w:ascii="Times New Roman" w:eastAsia="Calibri" w:hAnsi="Times New Roman" w:cs="Times New Roman"/>
          <w:sz w:val="24"/>
          <w:szCs w:val="24"/>
        </w:rPr>
        <w:t>Приднес</w:t>
      </w:r>
      <w:r w:rsidR="00345A4B">
        <w:rPr>
          <w:rFonts w:ascii="Times New Roman" w:eastAsia="Calibri" w:hAnsi="Times New Roman" w:cs="Times New Roman"/>
          <w:sz w:val="24"/>
          <w:szCs w:val="24"/>
        </w:rPr>
        <w:t xml:space="preserve">тровской Молдавской Республики </w:t>
      </w:r>
      <w:r w:rsidR="00345A4B" w:rsidRPr="00345A4B">
        <w:rPr>
          <w:rFonts w:ascii="Times New Roman" w:eastAsia="Calibri" w:hAnsi="Times New Roman" w:cs="Times New Roman"/>
          <w:sz w:val="24"/>
          <w:szCs w:val="24"/>
        </w:rPr>
        <w:t xml:space="preserve">«О внесении изменений в </w:t>
      </w:r>
      <w:r w:rsidR="00345A4B">
        <w:rPr>
          <w:rFonts w:ascii="Times New Roman" w:eastAsia="Calibri" w:hAnsi="Times New Roman" w:cs="Times New Roman"/>
          <w:sz w:val="24"/>
          <w:szCs w:val="24"/>
        </w:rPr>
        <w:t xml:space="preserve">некоторые законодательные акты </w:t>
      </w:r>
      <w:r w:rsidR="00345A4B" w:rsidRPr="005256D3">
        <w:rPr>
          <w:rFonts w:ascii="Times New Roman" w:eastAsia="Calibri" w:hAnsi="Times New Roman" w:cs="Times New Roman"/>
          <w:sz w:val="24"/>
          <w:szCs w:val="24"/>
        </w:rPr>
        <w:t xml:space="preserve">Приднестровской Молдавской Республики» (далее – проект закона) </w:t>
      </w:r>
      <w:r w:rsidR="00BB5262" w:rsidRPr="005256D3">
        <w:rPr>
          <w:rFonts w:ascii="Times New Roman" w:eastAsia="Calibri" w:hAnsi="Times New Roman" w:cs="Times New Roman"/>
          <w:sz w:val="24"/>
          <w:szCs w:val="24"/>
        </w:rPr>
        <w:t xml:space="preserve">направлен на сокращение разрешительных процедур </w:t>
      </w:r>
      <w:r w:rsidR="002C1298" w:rsidRPr="005256D3">
        <w:rPr>
          <w:rFonts w:ascii="Times New Roman" w:eastAsia="Calibri" w:hAnsi="Times New Roman" w:cs="Times New Roman"/>
          <w:sz w:val="24"/>
          <w:szCs w:val="24"/>
        </w:rPr>
        <w:t xml:space="preserve">в целях </w:t>
      </w:r>
      <w:r w:rsidR="000C6D42" w:rsidRPr="005256D3">
        <w:rPr>
          <w:rFonts w:ascii="Times New Roman" w:eastAsia="Calibri" w:hAnsi="Times New Roman" w:cs="Times New Roman"/>
          <w:sz w:val="24"/>
          <w:szCs w:val="24"/>
        </w:rPr>
        <w:t>совершенствования системы поддержки развития предпринимат</w:t>
      </w:r>
      <w:r w:rsidR="003F3B3E" w:rsidRPr="005256D3">
        <w:rPr>
          <w:rFonts w:ascii="Times New Roman" w:eastAsia="Calibri" w:hAnsi="Times New Roman" w:cs="Times New Roman"/>
          <w:sz w:val="24"/>
          <w:szCs w:val="24"/>
        </w:rPr>
        <w:t>ельской деятельности и улучшения</w:t>
      </w:r>
      <w:r w:rsidR="000C6D42" w:rsidRPr="005256D3">
        <w:rPr>
          <w:rFonts w:ascii="Times New Roman" w:eastAsia="Calibri" w:hAnsi="Times New Roman" w:cs="Times New Roman"/>
          <w:sz w:val="24"/>
          <w:szCs w:val="24"/>
        </w:rPr>
        <w:t xml:space="preserve"> условий ведения бизнеса</w:t>
      </w:r>
      <w:r w:rsidR="00E14CD8" w:rsidRPr="005256D3">
        <w:rPr>
          <w:rFonts w:ascii="Times New Roman" w:eastAsia="Calibri" w:hAnsi="Times New Roman" w:cs="Times New Roman"/>
          <w:sz w:val="24"/>
          <w:szCs w:val="24"/>
        </w:rPr>
        <w:t xml:space="preserve"> </w:t>
      </w:r>
      <w:r w:rsidR="00E70CDC" w:rsidRPr="005256D3">
        <w:rPr>
          <w:rFonts w:ascii="Times New Roman" w:eastAsia="Calibri" w:hAnsi="Times New Roman" w:cs="Times New Roman"/>
          <w:sz w:val="24"/>
          <w:szCs w:val="24"/>
        </w:rPr>
        <w:t>по оказанию</w:t>
      </w:r>
      <w:r w:rsidR="00A44A0E" w:rsidRPr="005256D3">
        <w:rPr>
          <w:rFonts w:ascii="Times New Roman" w:eastAsia="Calibri" w:hAnsi="Times New Roman" w:cs="Times New Roman"/>
          <w:sz w:val="24"/>
          <w:szCs w:val="24"/>
        </w:rPr>
        <w:t xml:space="preserve"> брокерских </w:t>
      </w:r>
      <w:r w:rsidR="003F3B3E" w:rsidRPr="005256D3">
        <w:rPr>
          <w:rFonts w:ascii="Times New Roman" w:eastAsia="Calibri" w:hAnsi="Times New Roman" w:cs="Times New Roman"/>
          <w:sz w:val="24"/>
          <w:szCs w:val="24"/>
        </w:rPr>
        <w:t xml:space="preserve">(посреднических) </w:t>
      </w:r>
      <w:r w:rsidR="00A44A0E" w:rsidRPr="005256D3">
        <w:rPr>
          <w:rFonts w:ascii="Times New Roman" w:eastAsia="Calibri" w:hAnsi="Times New Roman" w:cs="Times New Roman"/>
          <w:sz w:val="24"/>
          <w:szCs w:val="24"/>
        </w:rPr>
        <w:t>услуг</w:t>
      </w:r>
      <w:r w:rsidR="00E70CDC" w:rsidRPr="005256D3">
        <w:rPr>
          <w:rFonts w:ascii="Times New Roman" w:eastAsia="Calibri" w:hAnsi="Times New Roman" w:cs="Times New Roman"/>
          <w:sz w:val="24"/>
          <w:szCs w:val="24"/>
        </w:rPr>
        <w:t xml:space="preserve"> в сфере таможенного дела</w:t>
      </w:r>
      <w:r w:rsidR="00A44A0E" w:rsidRPr="005256D3">
        <w:rPr>
          <w:rFonts w:ascii="Times New Roman" w:eastAsia="Calibri" w:hAnsi="Times New Roman" w:cs="Times New Roman"/>
          <w:sz w:val="24"/>
          <w:szCs w:val="24"/>
        </w:rPr>
        <w:t xml:space="preserve"> </w:t>
      </w:r>
      <w:r w:rsidR="00E14CD8" w:rsidRPr="005256D3">
        <w:rPr>
          <w:rFonts w:ascii="Times New Roman" w:eastAsia="Calibri" w:hAnsi="Times New Roman" w:cs="Times New Roman"/>
          <w:sz w:val="24"/>
          <w:szCs w:val="24"/>
        </w:rPr>
        <w:t>на территории Придне</w:t>
      </w:r>
      <w:r w:rsidR="00D679FC" w:rsidRPr="005256D3">
        <w:rPr>
          <w:rFonts w:ascii="Times New Roman" w:eastAsia="Calibri" w:hAnsi="Times New Roman" w:cs="Times New Roman"/>
          <w:sz w:val="24"/>
          <w:szCs w:val="24"/>
        </w:rPr>
        <w:t>стровской Молдавской Республике</w:t>
      </w:r>
      <w:r w:rsidR="000E3585" w:rsidRPr="005256D3">
        <w:rPr>
          <w:rFonts w:ascii="Times New Roman" w:eastAsia="Calibri" w:hAnsi="Times New Roman" w:cs="Times New Roman"/>
          <w:sz w:val="24"/>
          <w:szCs w:val="24"/>
        </w:rPr>
        <w:t>.</w:t>
      </w:r>
      <w:proofErr w:type="gramEnd"/>
    </w:p>
    <w:p w:rsidR="007C33DF" w:rsidRPr="005256D3" w:rsidRDefault="000E3585" w:rsidP="00E14CD8">
      <w:pPr>
        <w:spacing w:after="0" w:line="240" w:lineRule="auto"/>
        <w:ind w:firstLine="709"/>
        <w:jc w:val="both"/>
        <w:rPr>
          <w:rFonts w:ascii="Times New Roman" w:eastAsia="Calibri" w:hAnsi="Times New Roman" w:cs="Times New Roman"/>
          <w:sz w:val="24"/>
          <w:szCs w:val="24"/>
        </w:rPr>
      </w:pPr>
      <w:r w:rsidRPr="005256D3">
        <w:rPr>
          <w:rFonts w:ascii="Times New Roman" w:eastAsia="Calibri" w:hAnsi="Times New Roman" w:cs="Times New Roman"/>
          <w:sz w:val="24"/>
          <w:szCs w:val="24"/>
        </w:rPr>
        <w:t>Данным проектом закона предлагается исключить из перечня видов деятельности, на осуществление которых требуется лицензия, деятельность в качестве таможенного агента (брокера)</w:t>
      </w:r>
      <w:r w:rsidR="00D679FC" w:rsidRPr="005256D3">
        <w:rPr>
          <w:rFonts w:ascii="Times New Roman" w:eastAsia="Calibri" w:hAnsi="Times New Roman" w:cs="Times New Roman"/>
          <w:sz w:val="24"/>
          <w:szCs w:val="24"/>
        </w:rPr>
        <w:t>;</w:t>
      </w:r>
    </w:p>
    <w:p w:rsidR="000B63B1" w:rsidRDefault="00E47E46" w:rsidP="000B63B1">
      <w:pPr>
        <w:spacing w:after="0" w:line="240" w:lineRule="auto"/>
        <w:ind w:firstLine="709"/>
        <w:jc w:val="both"/>
        <w:rPr>
          <w:rFonts w:ascii="Times New Roman" w:eastAsia="Calibri" w:hAnsi="Times New Roman" w:cs="Times New Roman"/>
          <w:sz w:val="24"/>
          <w:szCs w:val="24"/>
        </w:rPr>
      </w:pPr>
      <w:r w:rsidRPr="005256D3">
        <w:rPr>
          <w:rFonts w:ascii="Times New Roman" w:eastAsia="Calibri" w:hAnsi="Times New Roman" w:cs="Times New Roman"/>
          <w:sz w:val="24"/>
          <w:szCs w:val="24"/>
        </w:rPr>
        <w:t>б)</w:t>
      </w:r>
      <w:r w:rsidR="00EB1FDA" w:rsidRPr="005256D3">
        <w:rPr>
          <w:rFonts w:ascii="Times New Roman" w:eastAsia="Calibri" w:hAnsi="Times New Roman" w:cs="Times New Roman"/>
          <w:sz w:val="24"/>
          <w:szCs w:val="24"/>
        </w:rPr>
        <w:t xml:space="preserve"> </w:t>
      </w:r>
      <w:r w:rsidR="00D679FC" w:rsidRPr="005256D3">
        <w:rPr>
          <w:rFonts w:ascii="Times New Roman" w:eastAsia="Calibri" w:hAnsi="Times New Roman" w:cs="Times New Roman"/>
          <w:sz w:val="24"/>
          <w:szCs w:val="24"/>
        </w:rPr>
        <w:t xml:space="preserve">по </w:t>
      </w:r>
      <w:r w:rsidR="00AE0488" w:rsidRPr="005256D3">
        <w:rPr>
          <w:rFonts w:ascii="Times New Roman" w:eastAsia="Calibri" w:hAnsi="Times New Roman" w:cs="Times New Roman"/>
          <w:sz w:val="24"/>
          <w:szCs w:val="24"/>
        </w:rPr>
        <w:t>данным Государственного</w:t>
      </w:r>
      <w:r w:rsidR="00EB1FDA" w:rsidRPr="005256D3">
        <w:rPr>
          <w:rFonts w:ascii="Times New Roman" w:eastAsia="Calibri" w:hAnsi="Times New Roman" w:cs="Times New Roman"/>
          <w:sz w:val="24"/>
          <w:szCs w:val="24"/>
        </w:rPr>
        <w:t xml:space="preserve"> таможенного комитета Приднестровской Молдавской Республики</w:t>
      </w:r>
      <w:r w:rsidR="00C019BE" w:rsidRPr="005256D3">
        <w:rPr>
          <w:rFonts w:ascii="Times New Roman" w:eastAsia="Calibri" w:hAnsi="Times New Roman" w:cs="Times New Roman"/>
          <w:sz w:val="24"/>
          <w:szCs w:val="24"/>
        </w:rPr>
        <w:t>, в настоящее время на территории Приднестровской Молдавской Республики деятельность в качестве таможенного агента (брокера) осуществляют</w:t>
      </w:r>
      <w:r w:rsidR="00BD5396" w:rsidRPr="005256D3">
        <w:rPr>
          <w:rFonts w:ascii="Times New Roman" w:eastAsia="Calibri" w:hAnsi="Times New Roman" w:cs="Times New Roman"/>
          <w:sz w:val="24"/>
          <w:szCs w:val="24"/>
        </w:rPr>
        <w:t xml:space="preserve"> пять организаций. Учитывая</w:t>
      </w:r>
      <w:r w:rsidR="00620C9F" w:rsidRPr="005256D3">
        <w:rPr>
          <w:rFonts w:ascii="Times New Roman" w:eastAsia="Calibri" w:hAnsi="Times New Roman" w:cs="Times New Roman"/>
          <w:sz w:val="24"/>
          <w:szCs w:val="24"/>
        </w:rPr>
        <w:t xml:space="preserve"> установленный </w:t>
      </w:r>
      <w:r w:rsidR="00C8720A" w:rsidRPr="005256D3">
        <w:rPr>
          <w:rFonts w:ascii="Times New Roman" w:eastAsia="Calibri" w:hAnsi="Times New Roman" w:cs="Times New Roman"/>
          <w:sz w:val="24"/>
          <w:szCs w:val="24"/>
        </w:rPr>
        <w:t>Положением о лицензировании деятельности в качестве таможенного агента пятилетний срок действия лицензии на дан</w:t>
      </w:r>
      <w:r w:rsidR="00D679FC" w:rsidRPr="005256D3">
        <w:rPr>
          <w:rFonts w:ascii="Times New Roman" w:eastAsia="Calibri" w:hAnsi="Times New Roman" w:cs="Times New Roman"/>
          <w:sz w:val="24"/>
          <w:szCs w:val="24"/>
        </w:rPr>
        <w:t>ный вид деятельности, доходы в р</w:t>
      </w:r>
      <w:r w:rsidR="00C8720A" w:rsidRPr="005256D3">
        <w:rPr>
          <w:rFonts w:ascii="Times New Roman" w:eastAsia="Calibri" w:hAnsi="Times New Roman" w:cs="Times New Roman"/>
          <w:sz w:val="24"/>
          <w:szCs w:val="24"/>
        </w:rPr>
        <w:t>еспубликанский бюджет Приднестровской Молдавской Республики</w:t>
      </w:r>
      <w:r w:rsidR="00043EC7" w:rsidRPr="005256D3">
        <w:rPr>
          <w:rFonts w:ascii="Times New Roman" w:eastAsia="Calibri" w:hAnsi="Times New Roman" w:cs="Times New Roman"/>
          <w:sz w:val="24"/>
          <w:szCs w:val="24"/>
        </w:rPr>
        <w:t xml:space="preserve"> за период с </w:t>
      </w:r>
      <w:r w:rsidR="001C418E" w:rsidRPr="005256D3">
        <w:rPr>
          <w:rFonts w:ascii="Times New Roman" w:eastAsia="Calibri" w:hAnsi="Times New Roman" w:cs="Times New Roman"/>
          <w:sz w:val="24"/>
          <w:szCs w:val="24"/>
        </w:rPr>
        <w:t xml:space="preserve">2012 года по 2017 год составили </w:t>
      </w:r>
      <w:r w:rsidR="000B63B1" w:rsidRPr="005256D3">
        <w:rPr>
          <w:rFonts w:ascii="Times New Roman" w:eastAsia="Calibri" w:hAnsi="Times New Roman" w:cs="Times New Roman"/>
          <w:sz w:val="24"/>
          <w:szCs w:val="24"/>
        </w:rPr>
        <w:t xml:space="preserve">около </w:t>
      </w:r>
      <w:r w:rsidR="001C418E" w:rsidRPr="005256D3">
        <w:rPr>
          <w:rFonts w:ascii="Times New Roman" w:eastAsia="Calibri" w:hAnsi="Times New Roman" w:cs="Times New Roman"/>
          <w:sz w:val="24"/>
          <w:szCs w:val="24"/>
        </w:rPr>
        <w:t xml:space="preserve">24 400 </w:t>
      </w:r>
      <w:r w:rsidR="0044691B" w:rsidRPr="005256D3">
        <w:rPr>
          <w:rFonts w:ascii="Times New Roman" w:eastAsia="Calibri" w:hAnsi="Times New Roman" w:cs="Times New Roman"/>
          <w:sz w:val="24"/>
          <w:szCs w:val="24"/>
        </w:rPr>
        <w:t xml:space="preserve">рублей Приднестровской Молдавской Республики. </w:t>
      </w:r>
      <w:r w:rsidR="00C753F4" w:rsidRPr="005256D3">
        <w:rPr>
          <w:rFonts w:ascii="Times New Roman" w:eastAsia="Calibri" w:hAnsi="Times New Roman" w:cs="Times New Roman"/>
          <w:sz w:val="24"/>
          <w:szCs w:val="24"/>
        </w:rPr>
        <w:t>За выдачу квалификационного</w:t>
      </w:r>
      <w:r w:rsidR="00330A21" w:rsidRPr="005256D3">
        <w:rPr>
          <w:rFonts w:ascii="Times New Roman" w:eastAsia="Calibri" w:hAnsi="Times New Roman" w:cs="Times New Roman"/>
          <w:sz w:val="24"/>
          <w:szCs w:val="24"/>
        </w:rPr>
        <w:t xml:space="preserve"> аттестата специалисту по таможенному</w:t>
      </w:r>
      <w:r w:rsidR="00330A21">
        <w:rPr>
          <w:rFonts w:ascii="Times New Roman" w:eastAsia="Calibri" w:hAnsi="Times New Roman" w:cs="Times New Roman"/>
          <w:sz w:val="24"/>
          <w:szCs w:val="24"/>
        </w:rPr>
        <w:t xml:space="preserve"> оформлению</w:t>
      </w:r>
      <w:r w:rsidR="00C753F4">
        <w:rPr>
          <w:rFonts w:ascii="Times New Roman" w:eastAsia="Calibri" w:hAnsi="Times New Roman" w:cs="Times New Roman"/>
          <w:sz w:val="24"/>
          <w:szCs w:val="24"/>
        </w:rPr>
        <w:t xml:space="preserve"> </w:t>
      </w:r>
      <w:r w:rsidR="00D679FC">
        <w:rPr>
          <w:rFonts w:ascii="Times New Roman" w:eastAsia="Calibri" w:hAnsi="Times New Roman" w:cs="Times New Roman"/>
          <w:sz w:val="24"/>
          <w:szCs w:val="24"/>
        </w:rPr>
        <w:t>доходы в р</w:t>
      </w:r>
      <w:r w:rsidR="00C753F4" w:rsidRPr="00C753F4">
        <w:rPr>
          <w:rFonts w:ascii="Times New Roman" w:eastAsia="Calibri" w:hAnsi="Times New Roman" w:cs="Times New Roman"/>
          <w:sz w:val="24"/>
          <w:szCs w:val="24"/>
        </w:rPr>
        <w:t>еспубликанский бюджет Приднестровской Молдавской Республики</w:t>
      </w:r>
      <w:r w:rsidR="00DF047F" w:rsidRPr="00DF047F">
        <w:t xml:space="preserve"> </w:t>
      </w:r>
      <w:r w:rsidR="00DF047F" w:rsidRPr="00DF047F">
        <w:rPr>
          <w:rFonts w:ascii="Times New Roman" w:eastAsia="Calibri" w:hAnsi="Times New Roman" w:cs="Times New Roman"/>
          <w:sz w:val="24"/>
          <w:szCs w:val="24"/>
        </w:rPr>
        <w:t>в 2016 году</w:t>
      </w:r>
      <w:r w:rsidR="00DF047F">
        <w:rPr>
          <w:rFonts w:ascii="Times New Roman" w:eastAsia="Calibri" w:hAnsi="Times New Roman" w:cs="Times New Roman"/>
          <w:sz w:val="24"/>
          <w:szCs w:val="24"/>
        </w:rPr>
        <w:t xml:space="preserve"> составили </w:t>
      </w:r>
      <w:r w:rsidR="000B63B1">
        <w:rPr>
          <w:rFonts w:ascii="Times New Roman" w:eastAsia="Calibri" w:hAnsi="Times New Roman" w:cs="Times New Roman"/>
          <w:sz w:val="24"/>
          <w:szCs w:val="24"/>
        </w:rPr>
        <w:t xml:space="preserve">около </w:t>
      </w:r>
      <w:r w:rsidR="00924B1F">
        <w:rPr>
          <w:rFonts w:ascii="Times New Roman" w:eastAsia="Calibri" w:hAnsi="Times New Roman" w:cs="Times New Roman"/>
          <w:sz w:val="24"/>
          <w:szCs w:val="24"/>
        </w:rPr>
        <w:t xml:space="preserve">77 000 </w:t>
      </w:r>
      <w:r w:rsidR="0044691B">
        <w:rPr>
          <w:rFonts w:ascii="Times New Roman" w:eastAsia="Calibri" w:hAnsi="Times New Roman" w:cs="Times New Roman"/>
          <w:sz w:val="24"/>
          <w:szCs w:val="24"/>
        </w:rPr>
        <w:t>рублей Приднестровской Молдавской Республики</w:t>
      </w:r>
      <w:r w:rsidR="00DF047F">
        <w:rPr>
          <w:rFonts w:ascii="Times New Roman" w:eastAsia="Calibri" w:hAnsi="Times New Roman" w:cs="Times New Roman"/>
          <w:sz w:val="24"/>
          <w:szCs w:val="24"/>
        </w:rPr>
        <w:t xml:space="preserve">, в 2017 году – </w:t>
      </w:r>
      <w:r w:rsidR="000B63B1">
        <w:rPr>
          <w:rFonts w:ascii="Times New Roman" w:eastAsia="Calibri" w:hAnsi="Times New Roman" w:cs="Times New Roman"/>
          <w:sz w:val="24"/>
          <w:szCs w:val="24"/>
        </w:rPr>
        <w:t xml:space="preserve">около </w:t>
      </w:r>
      <w:r w:rsidR="00924B1F">
        <w:rPr>
          <w:rFonts w:ascii="Times New Roman" w:eastAsia="Calibri" w:hAnsi="Times New Roman" w:cs="Times New Roman"/>
          <w:sz w:val="24"/>
          <w:szCs w:val="24"/>
        </w:rPr>
        <w:t>61 500</w:t>
      </w:r>
      <w:r w:rsidR="00DF047F">
        <w:rPr>
          <w:rFonts w:ascii="Times New Roman" w:eastAsia="Calibri" w:hAnsi="Times New Roman" w:cs="Times New Roman"/>
          <w:sz w:val="24"/>
          <w:szCs w:val="24"/>
        </w:rPr>
        <w:t xml:space="preserve"> </w:t>
      </w:r>
      <w:r w:rsidR="0044691B">
        <w:rPr>
          <w:rFonts w:ascii="Times New Roman" w:eastAsia="Calibri" w:hAnsi="Times New Roman" w:cs="Times New Roman"/>
          <w:sz w:val="24"/>
          <w:szCs w:val="24"/>
        </w:rPr>
        <w:t>рублей Приднестровской Молдавской Республики</w:t>
      </w:r>
      <w:r w:rsidR="00DF047F">
        <w:rPr>
          <w:rFonts w:ascii="Times New Roman" w:eastAsia="Calibri" w:hAnsi="Times New Roman" w:cs="Times New Roman"/>
          <w:sz w:val="24"/>
          <w:szCs w:val="24"/>
        </w:rPr>
        <w:t>.</w:t>
      </w:r>
      <w:r w:rsidR="000B63B1">
        <w:rPr>
          <w:rFonts w:ascii="Times New Roman" w:eastAsia="Calibri" w:hAnsi="Times New Roman" w:cs="Times New Roman"/>
          <w:sz w:val="24"/>
          <w:szCs w:val="24"/>
        </w:rPr>
        <w:t xml:space="preserve"> </w:t>
      </w:r>
    </w:p>
    <w:p w:rsidR="00AD3793" w:rsidRDefault="000B63B1" w:rsidP="000B63B1">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Таким образом, </w:t>
      </w:r>
      <w:r w:rsidRPr="000B63B1">
        <w:rPr>
          <w:rFonts w:ascii="Times New Roman" w:eastAsia="Calibri" w:hAnsi="Times New Roman" w:cs="Times New Roman"/>
          <w:sz w:val="24"/>
          <w:szCs w:val="24"/>
        </w:rPr>
        <w:t xml:space="preserve">из представленных расчетов, прогнозируется </w:t>
      </w:r>
      <w:proofErr w:type="spellStart"/>
      <w:r w:rsidRPr="000B63B1">
        <w:rPr>
          <w:rFonts w:ascii="Times New Roman" w:eastAsia="Calibri" w:hAnsi="Times New Roman" w:cs="Times New Roman"/>
          <w:sz w:val="24"/>
          <w:szCs w:val="24"/>
        </w:rPr>
        <w:t>недопоступление</w:t>
      </w:r>
      <w:proofErr w:type="spellEnd"/>
      <w:r w:rsidRPr="000B63B1">
        <w:rPr>
          <w:rFonts w:ascii="Times New Roman" w:eastAsia="Calibri" w:hAnsi="Times New Roman" w:cs="Times New Roman"/>
          <w:sz w:val="24"/>
          <w:szCs w:val="24"/>
        </w:rPr>
        <w:t xml:space="preserve"> </w:t>
      </w:r>
      <w:r w:rsidR="0037000E">
        <w:rPr>
          <w:rFonts w:ascii="Times New Roman" w:eastAsia="Calibri" w:hAnsi="Times New Roman" w:cs="Times New Roman"/>
          <w:sz w:val="24"/>
          <w:szCs w:val="24"/>
        </w:rPr>
        <w:t xml:space="preserve">денежных </w:t>
      </w:r>
      <w:r w:rsidR="000B3C2F">
        <w:rPr>
          <w:rFonts w:ascii="Times New Roman" w:eastAsia="Calibri" w:hAnsi="Times New Roman" w:cs="Times New Roman"/>
          <w:sz w:val="24"/>
          <w:szCs w:val="24"/>
        </w:rPr>
        <w:t xml:space="preserve">средств </w:t>
      </w:r>
      <w:r w:rsidRPr="000B63B1">
        <w:rPr>
          <w:rFonts w:ascii="Times New Roman" w:eastAsia="Calibri" w:hAnsi="Times New Roman" w:cs="Times New Roman"/>
          <w:sz w:val="24"/>
          <w:szCs w:val="24"/>
        </w:rPr>
        <w:t xml:space="preserve">в </w:t>
      </w:r>
      <w:r w:rsidR="006876B3">
        <w:rPr>
          <w:rFonts w:ascii="Times New Roman" w:eastAsia="Calibri" w:hAnsi="Times New Roman" w:cs="Times New Roman"/>
          <w:sz w:val="24"/>
          <w:szCs w:val="24"/>
        </w:rPr>
        <w:t>р</w:t>
      </w:r>
      <w:r w:rsidR="00AD3793" w:rsidRPr="00AD3793">
        <w:rPr>
          <w:rFonts w:ascii="Times New Roman" w:eastAsia="Calibri" w:hAnsi="Times New Roman" w:cs="Times New Roman"/>
          <w:sz w:val="24"/>
          <w:szCs w:val="24"/>
        </w:rPr>
        <w:t xml:space="preserve">еспубликанский бюджет </w:t>
      </w:r>
      <w:r w:rsidRPr="000B63B1">
        <w:rPr>
          <w:rFonts w:ascii="Times New Roman" w:eastAsia="Calibri" w:hAnsi="Times New Roman" w:cs="Times New Roman"/>
          <w:sz w:val="24"/>
          <w:szCs w:val="24"/>
        </w:rPr>
        <w:t>Приднестровской Молдавской Республики</w:t>
      </w:r>
      <w:r w:rsidR="00AD3793">
        <w:rPr>
          <w:rFonts w:ascii="Times New Roman" w:eastAsia="Calibri" w:hAnsi="Times New Roman" w:cs="Times New Roman"/>
          <w:sz w:val="24"/>
          <w:szCs w:val="24"/>
        </w:rPr>
        <w:t>.</w:t>
      </w:r>
      <w:r w:rsidR="006C1CCC">
        <w:rPr>
          <w:rFonts w:ascii="Times New Roman" w:eastAsia="Calibri" w:hAnsi="Times New Roman" w:cs="Times New Roman"/>
          <w:sz w:val="24"/>
          <w:szCs w:val="24"/>
        </w:rPr>
        <w:t xml:space="preserve"> Однако</w:t>
      </w:r>
      <w:r w:rsidR="00AF7FC2">
        <w:rPr>
          <w:rFonts w:ascii="Times New Roman" w:eastAsia="Calibri" w:hAnsi="Times New Roman" w:cs="Times New Roman"/>
          <w:sz w:val="24"/>
          <w:szCs w:val="24"/>
        </w:rPr>
        <w:t xml:space="preserve">, </w:t>
      </w:r>
      <w:r w:rsidR="0044691B">
        <w:rPr>
          <w:rFonts w:ascii="Times New Roman" w:eastAsia="Calibri" w:hAnsi="Times New Roman" w:cs="Times New Roman"/>
          <w:sz w:val="24"/>
          <w:szCs w:val="24"/>
        </w:rPr>
        <w:t>пред</w:t>
      </w:r>
      <w:r w:rsidR="00AB68A6">
        <w:rPr>
          <w:rFonts w:ascii="Times New Roman" w:eastAsia="Calibri" w:hAnsi="Times New Roman" w:cs="Times New Roman"/>
          <w:sz w:val="24"/>
          <w:szCs w:val="24"/>
        </w:rPr>
        <w:t xml:space="preserve">полагается, что </w:t>
      </w:r>
      <w:r w:rsidR="009B4E2D">
        <w:rPr>
          <w:rFonts w:ascii="Times New Roman" w:eastAsia="Calibri" w:hAnsi="Times New Roman" w:cs="Times New Roman"/>
          <w:sz w:val="24"/>
          <w:szCs w:val="24"/>
        </w:rPr>
        <w:t>за счет созданных</w:t>
      </w:r>
      <w:r w:rsidR="006C1CCC" w:rsidRPr="006C1CCC">
        <w:rPr>
          <w:rFonts w:ascii="Times New Roman" w:eastAsia="Calibri" w:hAnsi="Times New Roman" w:cs="Times New Roman"/>
          <w:sz w:val="24"/>
          <w:szCs w:val="24"/>
        </w:rPr>
        <w:t xml:space="preserve"> </w:t>
      </w:r>
      <w:r w:rsidR="00F22E13">
        <w:rPr>
          <w:rFonts w:ascii="Times New Roman" w:eastAsia="Calibri" w:hAnsi="Times New Roman" w:cs="Times New Roman"/>
          <w:sz w:val="24"/>
          <w:szCs w:val="24"/>
        </w:rPr>
        <w:t xml:space="preserve">благоприятных </w:t>
      </w:r>
      <w:r w:rsidR="006C1CCC" w:rsidRPr="006C1CCC">
        <w:rPr>
          <w:rFonts w:ascii="Times New Roman" w:eastAsia="Calibri" w:hAnsi="Times New Roman" w:cs="Times New Roman"/>
          <w:sz w:val="24"/>
          <w:szCs w:val="24"/>
        </w:rPr>
        <w:t>усло</w:t>
      </w:r>
      <w:r w:rsidR="009B4E2D">
        <w:rPr>
          <w:rFonts w:ascii="Times New Roman" w:eastAsia="Calibri" w:hAnsi="Times New Roman" w:cs="Times New Roman"/>
          <w:sz w:val="24"/>
          <w:szCs w:val="24"/>
        </w:rPr>
        <w:t>вии для осуществления брокерской деятельности в сфере таможенного дела</w:t>
      </w:r>
      <w:r w:rsidR="00F22E13">
        <w:rPr>
          <w:rFonts w:ascii="Times New Roman" w:eastAsia="Calibri" w:hAnsi="Times New Roman" w:cs="Times New Roman"/>
          <w:sz w:val="24"/>
          <w:szCs w:val="24"/>
        </w:rPr>
        <w:t xml:space="preserve">, уровень </w:t>
      </w:r>
      <w:r w:rsidR="006C1CCC" w:rsidRPr="006C1CCC">
        <w:rPr>
          <w:rFonts w:ascii="Times New Roman" w:eastAsia="Calibri" w:hAnsi="Times New Roman" w:cs="Times New Roman"/>
          <w:sz w:val="24"/>
          <w:szCs w:val="24"/>
        </w:rPr>
        <w:t xml:space="preserve">предпринимательской активности </w:t>
      </w:r>
      <w:r w:rsidR="00963925">
        <w:rPr>
          <w:rFonts w:ascii="Times New Roman" w:eastAsia="Calibri" w:hAnsi="Times New Roman" w:cs="Times New Roman"/>
          <w:sz w:val="24"/>
          <w:szCs w:val="24"/>
        </w:rPr>
        <w:t xml:space="preserve">в данной сфере </w:t>
      </w:r>
      <w:r w:rsidR="006C1CCC" w:rsidRPr="006C1CCC">
        <w:rPr>
          <w:rFonts w:ascii="Times New Roman" w:eastAsia="Calibri" w:hAnsi="Times New Roman" w:cs="Times New Roman"/>
          <w:sz w:val="24"/>
          <w:szCs w:val="24"/>
        </w:rPr>
        <w:t>на территории Приднестровской Молдавской Республики</w:t>
      </w:r>
      <w:r w:rsidR="00F22E13">
        <w:rPr>
          <w:rFonts w:ascii="Times New Roman" w:eastAsia="Calibri" w:hAnsi="Times New Roman" w:cs="Times New Roman"/>
          <w:sz w:val="24"/>
          <w:szCs w:val="24"/>
        </w:rPr>
        <w:t xml:space="preserve"> повысится</w:t>
      </w:r>
      <w:r w:rsidR="00D54B1C">
        <w:rPr>
          <w:rFonts w:ascii="Times New Roman" w:eastAsia="Calibri" w:hAnsi="Times New Roman" w:cs="Times New Roman"/>
          <w:sz w:val="24"/>
          <w:szCs w:val="24"/>
        </w:rPr>
        <w:t xml:space="preserve">, объемы </w:t>
      </w:r>
      <w:r w:rsidR="001F2344">
        <w:rPr>
          <w:rFonts w:ascii="Times New Roman" w:eastAsia="Calibri" w:hAnsi="Times New Roman" w:cs="Times New Roman"/>
          <w:sz w:val="24"/>
          <w:szCs w:val="24"/>
        </w:rPr>
        <w:t>налоговых отчислений</w:t>
      </w:r>
      <w:r w:rsidR="00D54B1C">
        <w:rPr>
          <w:rFonts w:ascii="Times New Roman" w:eastAsia="Calibri" w:hAnsi="Times New Roman" w:cs="Times New Roman"/>
          <w:sz w:val="24"/>
          <w:szCs w:val="24"/>
        </w:rPr>
        <w:t xml:space="preserve"> в </w:t>
      </w:r>
      <w:r w:rsidR="000D1323">
        <w:rPr>
          <w:rFonts w:ascii="Times New Roman" w:eastAsia="Calibri" w:hAnsi="Times New Roman" w:cs="Times New Roman"/>
          <w:sz w:val="24"/>
          <w:szCs w:val="24"/>
        </w:rPr>
        <w:t xml:space="preserve">доходную часть бюджета будут увеличены </w:t>
      </w:r>
      <w:r w:rsidR="00F22E13">
        <w:rPr>
          <w:rFonts w:ascii="Times New Roman" w:eastAsia="Calibri" w:hAnsi="Times New Roman" w:cs="Times New Roman"/>
          <w:sz w:val="24"/>
          <w:szCs w:val="24"/>
        </w:rPr>
        <w:t>и соответственно</w:t>
      </w:r>
      <w:r w:rsidR="007E45EA">
        <w:rPr>
          <w:rFonts w:ascii="Times New Roman" w:eastAsia="Calibri" w:hAnsi="Times New Roman" w:cs="Times New Roman"/>
          <w:sz w:val="24"/>
          <w:szCs w:val="24"/>
        </w:rPr>
        <w:t xml:space="preserve"> </w:t>
      </w:r>
      <w:r w:rsidR="0037000E">
        <w:rPr>
          <w:rFonts w:ascii="Times New Roman" w:eastAsia="Calibri" w:hAnsi="Times New Roman" w:cs="Times New Roman"/>
          <w:sz w:val="24"/>
          <w:szCs w:val="24"/>
        </w:rPr>
        <w:t>покроется</w:t>
      </w:r>
      <w:r w:rsidR="00AB68A6" w:rsidRPr="00AB68A6">
        <w:t xml:space="preserve"> </w:t>
      </w:r>
      <w:r w:rsidR="00AB68A6" w:rsidRPr="00AB68A6">
        <w:rPr>
          <w:rFonts w:ascii="Times New Roman" w:eastAsia="Calibri" w:hAnsi="Times New Roman" w:cs="Times New Roman"/>
          <w:sz w:val="24"/>
          <w:szCs w:val="24"/>
        </w:rPr>
        <w:t xml:space="preserve">возникший в результате </w:t>
      </w:r>
      <w:proofErr w:type="spellStart"/>
      <w:r w:rsidR="00AB68A6" w:rsidRPr="00AB68A6">
        <w:rPr>
          <w:rFonts w:ascii="Times New Roman" w:eastAsia="Calibri" w:hAnsi="Times New Roman" w:cs="Times New Roman"/>
          <w:sz w:val="24"/>
          <w:szCs w:val="24"/>
        </w:rPr>
        <w:t>недопоступлений</w:t>
      </w:r>
      <w:proofErr w:type="spellEnd"/>
      <w:r w:rsidR="00AB68A6" w:rsidRPr="00AB68A6">
        <w:rPr>
          <w:rFonts w:ascii="Times New Roman" w:eastAsia="Calibri" w:hAnsi="Times New Roman" w:cs="Times New Roman"/>
          <w:sz w:val="24"/>
          <w:szCs w:val="24"/>
        </w:rPr>
        <w:t xml:space="preserve"> </w:t>
      </w:r>
      <w:r w:rsidR="00597556">
        <w:rPr>
          <w:rFonts w:ascii="Times New Roman" w:eastAsia="Calibri" w:hAnsi="Times New Roman" w:cs="Times New Roman"/>
          <w:sz w:val="24"/>
          <w:szCs w:val="24"/>
        </w:rPr>
        <w:t xml:space="preserve">денежных </w:t>
      </w:r>
      <w:r w:rsidR="00AB68A6" w:rsidRPr="00AB68A6">
        <w:rPr>
          <w:rFonts w:ascii="Times New Roman" w:eastAsia="Calibri" w:hAnsi="Times New Roman" w:cs="Times New Roman"/>
          <w:sz w:val="24"/>
          <w:szCs w:val="24"/>
        </w:rPr>
        <w:t xml:space="preserve">средств в </w:t>
      </w:r>
      <w:r w:rsidR="006876B3">
        <w:rPr>
          <w:rFonts w:ascii="Times New Roman" w:eastAsia="Calibri" w:hAnsi="Times New Roman" w:cs="Times New Roman"/>
          <w:sz w:val="24"/>
          <w:szCs w:val="24"/>
        </w:rPr>
        <w:t>р</w:t>
      </w:r>
      <w:r w:rsidR="000B3C2F">
        <w:rPr>
          <w:rFonts w:ascii="Times New Roman" w:eastAsia="Calibri" w:hAnsi="Times New Roman" w:cs="Times New Roman"/>
          <w:sz w:val="24"/>
          <w:szCs w:val="24"/>
        </w:rPr>
        <w:t xml:space="preserve">еспубликанский бюджет </w:t>
      </w:r>
      <w:r w:rsidR="00AB68A6" w:rsidRPr="00AB68A6">
        <w:rPr>
          <w:rFonts w:ascii="Times New Roman" w:eastAsia="Calibri" w:hAnsi="Times New Roman" w:cs="Times New Roman"/>
          <w:sz w:val="24"/>
          <w:szCs w:val="24"/>
        </w:rPr>
        <w:t>Приднестровско</w:t>
      </w:r>
      <w:r w:rsidR="00597556">
        <w:rPr>
          <w:rFonts w:ascii="Times New Roman" w:eastAsia="Calibri" w:hAnsi="Times New Roman" w:cs="Times New Roman"/>
          <w:sz w:val="24"/>
          <w:szCs w:val="24"/>
        </w:rPr>
        <w:t>й Молдавской Республики дефицит;</w:t>
      </w:r>
    </w:p>
    <w:p w:rsidR="00095529" w:rsidRDefault="00597556" w:rsidP="00BC59BF">
      <w:pPr>
        <w:spacing w:after="0" w:line="240" w:lineRule="auto"/>
        <w:ind w:firstLine="709"/>
        <w:jc w:val="both"/>
        <w:rPr>
          <w:rFonts w:ascii="Times New Roman" w:hAnsi="Times New Roman" w:cs="Times New Roman"/>
          <w:sz w:val="24"/>
          <w:szCs w:val="24"/>
        </w:rPr>
      </w:pPr>
      <w:r>
        <w:rPr>
          <w:rFonts w:ascii="Times New Roman" w:eastAsia="Calibri" w:hAnsi="Times New Roman" w:cs="Times New Roman"/>
          <w:sz w:val="24"/>
          <w:szCs w:val="24"/>
        </w:rPr>
        <w:t xml:space="preserve">в) </w:t>
      </w:r>
      <w:r w:rsidR="00BC59BF">
        <w:rPr>
          <w:rFonts w:ascii="Times New Roman" w:hAnsi="Times New Roman" w:cs="Times New Roman"/>
          <w:sz w:val="24"/>
          <w:szCs w:val="24"/>
        </w:rPr>
        <w:t>и</w:t>
      </w:r>
      <w:r w:rsidR="004A0E60" w:rsidRPr="00910F0C">
        <w:rPr>
          <w:rFonts w:ascii="Times New Roman" w:hAnsi="Times New Roman" w:cs="Times New Roman"/>
          <w:sz w:val="24"/>
          <w:szCs w:val="24"/>
        </w:rPr>
        <w:t xml:space="preserve">зучение зарубежного опыта показывает, что в ряде стран СНГ, в частности, в Российской Федерации, </w:t>
      </w:r>
      <w:r w:rsidR="0044691B">
        <w:rPr>
          <w:rFonts w:ascii="Times New Roman" w:hAnsi="Times New Roman" w:cs="Times New Roman"/>
          <w:sz w:val="24"/>
          <w:szCs w:val="24"/>
        </w:rPr>
        <w:t xml:space="preserve"> Республики </w:t>
      </w:r>
      <w:r w:rsidR="004A0E60" w:rsidRPr="00910F0C">
        <w:rPr>
          <w:rFonts w:ascii="Times New Roman" w:hAnsi="Times New Roman" w:cs="Times New Roman"/>
          <w:sz w:val="24"/>
          <w:szCs w:val="24"/>
        </w:rPr>
        <w:t>Беларусь данный ви</w:t>
      </w:r>
      <w:r w:rsidR="00BC59BF">
        <w:rPr>
          <w:rFonts w:ascii="Times New Roman" w:hAnsi="Times New Roman" w:cs="Times New Roman"/>
          <w:sz w:val="24"/>
          <w:szCs w:val="24"/>
        </w:rPr>
        <w:t>д деятельности не лицензируется;</w:t>
      </w:r>
    </w:p>
    <w:p w:rsidR="00BC59BF" w:rsidRDefault="00BC59BF" w:rsidP="00BC59B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г) </w:t>
      </w:r>
      <w:r w:rsidRPr="00BC59BF">
        <w:rPr>
          <w:rFonts w:ascii="Times New Roman" w:hAnsi="Times New Roman" w:cs="Times New Roman"/>
          <w:sz w:val="24"/>
          <w:szCs w:val="24"/>
        </w:rPr>
        <w:t>в данной сфере правового регулирования действует:</w:t>
      </w:r>
    </w:p>
    <w:p w:rsidR="00C94B71" w:rsidRDefault="00C94B71" w:rsidP="00BC59B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 Конституция Приднестровской</w:t>
      </w:r>
      <w:r w:rsidRPr="007139F4">
        <w:rPr>
          <w:rFonts w:ascii="Times New Roman" w:hAnsi="Times New Roman" w:cs="Times New Roman"/>
          <w:sz w:val="24"/>
          <w:szCs w:val="24"/>
        </w:rPr>
        <w:t xml:space="preserve"> Молдавской Республики</w:t>
      </w:r>
      <w:r>
        <w:rPr>
          <w:rFonts w:ascii="Times New Roman" w:hAnsi="Times New Roman" w:cs="Times New Roman"/>
          <w:sz w:val="24"/>
          <w:szCs w:val="24"/>
        </w:rPr>
        <w:t>;</w:t>
      </w:r>
    </w:p>
    <w:p w:rsidR="007139F4" w:rsidRPr="007139F4" w:rsidRDefault="00C94B71" w:rsidP="007139F4">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w:t>
      </w:r>
      <w:r w:rsidR="007139F4">
        <w:rPr>
          <w:rFonts w:ascii="Times New Roman" w:hAnsi="Times New Roman" w:cs="Times New Roman"/>
          <w:sz w:val="24"/>
          <w:szCs w:val="24"/>
        </w:rPr>
        <w:t xml:space="preserve">) Таможенный </w:t>
      </w:r>
      <w:r w:rsidR="00F055CF">
        <w:rPr>
          <w:rFonts w:ascii="Times New Roman" w:hAnsi="Times New Roman" w:cs="Times New Roman"/>
          <w:sz w:val="24"/>
          <w:szCs w:val="24"/>
        </w:rPr>
        <w:t>кодекс Приднестровской</w:t>
      </w:r>
      <w:r w:rsidR="007139F4" w:rsidRPr="007139F4">
        <w:rPr>
          <w:rFonts w:ascii="Times New Roman" w:hAnsi="Times New Roman" w:cs="Times New Roman"/>
          <w:sz w:val="24"/>
          <w:szCs w:val="24"/>
        </w:rPr>
        <w:t xml:space="preserve"> Молдавской Республики</w:t>
      </w:r>
      <w:r w:rsidR="007139F4">
        <w:rPr>
          <w:rFonts w:ascii="Times New Roman" w:hAnsi="Times New Roman" w:cs="Times New Roman"/>
          <w:sz w:val="24"/>
          <w:szCs w:val="24"/>
        </w:rPr>
        <w:t>;</w:t>
      </w:r>
    </w:p>
    <w:p w:rsidR="007139F4" w:rsidRDefault="00C94B71" w:rsidP="00BC59B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3</w:t>
      </w:r>
      <w:r w:rsidR="007139F4">
        <w:rPr>
          <w:rFonts w:ascii="Times New Roman" w:hAnsi="Times New Roman" w:cs="Times New Roman"/>
          <w:sz w:val="24"/>
          <w:szCs w:val="24"/>
        </w:rPr>
        <w:t>) Закон</w:t>
      </w:r>
      <w:r w:rsidR="007139F4" w:rsidRPr="007139F4">
        <w:rPr>
          <w:rFonts w:ascii="Times New Roman" w:hAnsi="Times New Roman" w:cs="Times New Roman"/>
          <w:sz w:val="24"/>
          <w:szCs w:val="24"/>
        </w:rPr>
        <w:t xml:space="preserve"> Приднестровской Молдавской Республики от 10 июля 2002 года № 151-З-III «О лицензировании отдельных видов деятельности» (САЗ 02-28)</w:t>
      </w:r>
      <w:r w:rsidR="007139F4">
        <w:rPr>
          <w:rFonts w:ascii="Times New Roman" w:hAnsi="Times New Roman" w:cs="Times New Roman"/>
          <w:sz w:val="24"/>
          <w:szCs w:val="24"/>
        </w:rPr>
        <w:t>;</w:t>
      </w:r>
    </w:p>
    <w:p w:rsidR="007139F4" w:rsidRDefault="00C94B71" w:rsidP="00BC59B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F055CF">
        <w:rPr>
          <w:rFonts w:ascii="Times New Roman" w:hAnsi="Times New Roman" w:cs="Times New Roman"/>
          <w:sz w:val="24"/>
          <w:szCs w:val="24"/>
        </w:rPr>
        <w:t xml:space="preserve">) </w:t>
      </w:r>
      <w:r w:rsidR="00464800">
        <w:rPr>
          <w:rFonts w:ascii="Times New Roman" w:hAnsi="Times New Roman" w:cs="Times New Roman"/>
          <w:sz w:val="24"/>
          <w:szCs w:val="24"/>
        </w:rPr>
        <w:t>Постановление</w:t>
      </w:r>
      <w:r w:rsidR="00464800" w:rsidRPr="00464800">
        <w:rPr>
          <w:rFonts w:ascii="Times New Roman" w:hAnsi="Times New Roman" w:cs="Times New Roman"/>
          <w:sz w:val="24"/>
          <w:szCs w:val="24"/>
        </w:rPr>
        <w:t xml:space="preserve"> Правительства Приднестровской Молдавской Республики от 27 декабря 2017 года № 371</w:t>
      </w:r>
      <w:r w:rsidR="00464800">
        <w:rPr>
          <w:rFonts w:ascii="Times New Roman" w:hAnsi="Times New Roman" w:cs="Times New Roman"/>
          <w:sz w:val="24"/>
          <w:szCs w:val="24"/>
        </w:rPr>
        <w:t xml:space="preserve"> «Об утверждении </w:t>
      </w:r>
      <w:r w:rsidR="00464800" w:rsidRPr="00464800">
        <w:rPr>
          <w:rFonts w:ascii="Times New Roman" w:hAnsi="Times New Roman" w:cs="Times New Roman"/>
          <w:sz w:val="24"/>
          <w:szCs w:val="24"/>
        </w:rPr>
        <w:t>Положения о лицензировании деятельности в качестве таможенного агента</w:t>
      </w:r>
      <w:r>
        <w:rPr>
          <w:rFonts w:ascii="Times New Roman" w:hAnsi="Times New Roman" w:cs="Times New Roman"/>
          <w:sz w:val="24"/>
          <w:szCs w:val="24"/>
        </w:rPr>
        <w:t xml:space="preserve">» </w:t>
      </w:r>
      <w:r w:rsidR="00464800" w:rsidRPr="00464800">
        <w:rPr>
          <w:rFonts w:ascii="Times New Roman" w:hAnsi="Times New Roman" w:cs="Times New Roman"/>
          <w:sz w:val="24"/>
          <w:szCs w:val="24"/>
        </w:rPr>
        <w:t>(газета «Приднестровье» от 29 декабря 2017 года) № 242 (5929)</w:t>
      </w:r>
      <w:r>
        <w:rPr>
          <w:rFonts w:ascii="Times New Roman" w:hAnsi="Times New Roman" w:cs="Times New Roman"/>
          <w:sz w:val="24"/>
          <w:szCs w:val="24"/>
        </w:rPr>
        <w:t>;</w:t>
      </w:r>
    </w:p>
    <w:p w:rsidR="00C94B71" w:rsidRDefault="00C94B71" w:rsidP="00BC59B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5) </w:t>
      </w:r>
      <w:r w:rsidR="0074702B" w:rsidRPr="0074702B">
        <w:rPr>
          <w:rFonts w:ascii="Times New Roman" w:hAnsi="Times New Roman" w:cs="Times New Roman"/>
          <w:sz w:val="24"/>
          <w:szCs w:val="24"/>
        </w:rPr>
        <w:t>Приказ Государственного таможенного комитета Приднестровской Молдавской Республики от 12 июля 2004 года № 338 «Об утверждении положения о специалисте по таможенному оформлению и порядка аттестации специалистов по таможенному оформлению» (САЗ 14-13)</w:t>
      </w:r>
      <w:r w:rsidR="0074702B">
        <w:rPr>
          <w:rFonts w:ascii="Times New Roman" w:hAnsi="Times New Roman" w:cs="Times New Roman"/>
          <w:sz w:val="24"/>
          <w:szCs w:val="24"/>
        </w:rPr>
        <w:t>;</w:t>
      </w:r>
    </w:p>
    <w:p w:rsidR="00DE733D" w:rsidRDefault="00B34868" w:rsidP="00DE733D">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д)</w:t>
      </w:r>
      <w:r w:rsidR="00DE733D">
        <w:rPr>
          <w:rFonts w:ascii="Times New Roman" w:hAnsi="Times New Roman" w:cs="Times New Roman"/>
          <w:sz w:val="24"/>
          <w:szCs w:val="24"/>
        </w:rPr>
        <w:t xml:space="preserve"> </w:t>
      </w:r>
      <w:r w:rsidR="00DE733D" w:rsidRPr="00DE733D">
        <w:rPr>
          <w:rFonts w:ascii="Times New Roman" w:hAnsi="Times New Roman" w:cs="Times New Roman"/>
          <w:sz w:val="24"/>
          <w:szCs w:val="24"/>
        </w:rPr>
        <w:t xml:space="preserve">принятие данного проекта </w:t>
      </w:r>
      <w:r w:rsidR="002A153F" w:rsidRPr="00DE733D">
        <w:rPr>
          <w:rFonts w:ascii="Times New Roman" w:hAnsi="Times New Roman" w:cs="Times New Roman"/>
          <w:sz w:val="24"/>
          <w:szCs w:val="24"/>
        </w:rPr>
        <w:t>закона потребует</w:t>
      </w:r>
      <w:r w:rsidR="00DE733D">
        <w:rPr>
          <w:rFonts w:ascii="Times New Roman" w:hAnsi="Times New Roman" w:cs="Times New Roman"/>
          <w:sz w:val="24"/>
          <w:szCs w:val="24"/>
        </w:rPr>
        <w:t>:</w:t>
      </w:r>
    </w:p>
    <w:p w:rsidR="00DE733D" w:rsidRDefault="00DE733D" w:rsidP="00DE733D">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1) отмену </w:t>
      </w:r>
      <w:r w:rsidRPr="00DE733D">
        <w:rPr>
          <w:rFonts w:ascii="Times New Roman" w:hAnsi="Times New Roman" w:cs="Times New Roman"/>
          <w:sz w:val="24"/>
          <w:szCs w:val="24"/>
        </w:rPr>
        <w:t>Постановл</w:t>
      </w:r>
      <w:r>
        <w:rPr>
          <w:rFonts w:ascii="Times New Roman" w:hAnsi="Times New Roman" w:cs="Times New Roman"/>
          <w:sz w:val="24"/>
          <w:szCs w:val="24"/>
        </w:rPr>
        <w:t>ения</w:t>
      </w:r>
      <w:r w:rsidRPr="00DE733D">
        <w:rPr>
          <w:rFonts w:ascii="Times New Roman" w:hAnsi="Times New Roman" w:cs="Times New Roman"/>
          <w:sz w:val="24"/>
          <w:szCs w:val="24"/>
        </w:rPr>
        <w:t xml:space="preserve"> Правительства Приднестровской Молдавской Республики от 27 декабря 2017 года № 371 «Об утверждении Положения о лицензировании деятельности в качестве таможенного агента» (газета «Приднестровье» от 29 декабря 2017 года) № 242 (5929);</w:t>
      </w:r>
    </w:p>
    <w:p w:rsidR="00DE733D" w:rsidRPr="005256D3" w:rsidRDefault="00DE733D" w:rsidP="00DE733D">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 отмену </w:t>
      </w:r>
      <w:r w:rsidRPr="00DE733D">
        <w:rPr>
          <w:rFonts w:ascii="Times New Roman" w:hAnsi="Times New Roman" w:cs="Times New Roman"/>
          <w:sz w:val="24"/>
          <w:szCs w:val="24"/>
        </w:rPr>
        <w:t>Приказ</w:t>
      </w:r>
      <w:r>
        <w:rPr>
          <w:rFonts w:ascii="Times New Roman" w:hAnsi="Times New Roman" w:cs="Times New Roman"/>
          <w:sz w:val="24"/>
          <w:szCs w:val="24"/>
        </w:rPr>
        <w:t>а</w:t>
      </w:r>
      <w:r w:rsidRPr="00DE733D">
        <w:rPr>
          <w:rFonts w:ascii="Times New Roman" w:hAnsi="Times New Roman" w:cs="Times New Roman"/>
          <w:sz w:val="24"/>
          <w:szCs w:val="24"/>
        </w:rPr>
        <w:t xml:space="preserve"> Государственного таможенного комитета Приднестровской Молдавской Республики от 12 июля 2004 года № 338 «Об утверждении положения о </w:t>
      </w:r>
      <w:r w:rsidRPr="00DE733D">
        <w:rPr>
          <w:rFonts w:ascii="Times New Roman" w:hAnsi="Times New Roman" w:cs="Times New Roman"/>
          <w:sz w:val="24"/>
          <w:szCs w:val="24"/>
        </w:rPr>
        <w:lastRenderedPageBreak/>
        <w:t xml:space="preserve">специалисте по </w:t>
      </w:r>
      <w:r w:rsidRPr="005256D3">
        <w:rPr>
          <w:rFonts w:ascii="Times New Roman" w:hAnsi="Times New Roman" w:cs="Times New Roman"/>
          <w:sz w:val="24"/>
          <w:szCs w:val="24"/>
        </w:rPr>
        <w:t>таможенному оформлению и порядка аттестации специалистов по таможенному оформлению» (САЗ 14-13)</w:t>
      </w:r>
      <w:r w:rsidR="002A153F" w:rsidRPr="005256D3">
        <w:rPr>
          <w:rFonts w:ascii="Times New Roman" w:hAnsi="Times New Roman" w:cs="Times New Roman"/>
          <w:sz w:val="24"/>
          <w:szCs w:val="24"/>
        </w:rPr>
        <w:t>;</w:t>
      </w:r>
    </w:p>
    <w:p w:rsidR="00DE733D" w:rsidRPr="005256D3" w:rsidRDefault="002A153F" w:rsidP="006A57CF">
      <w:pPr>
        <w:spacing w:after="0" w:line="240" w:lineRule="auto"/>
        <w:ind w:firstLine="709"/>
        <w:jc w:val="both"/>
        <w:rPr>
          <w:rFonts w:ascii="Times New Roman" w:hAnsi="Times New Roman" w:cs="Times New Roman"/>
          <w:sz w:val="24"/>
          <w:szCs w:val="24"/>
        </w:rPr>
      </w:pPr>
      <w:r w:rsidRPr="005256D3">
        <w:rPr>
          <w:rFonts w:ascii="Times New Roman" w:hAnsi="Times New Roman" w:cs="Times New Roman"/>
          <w:sz w:val="24"/>
          <w:szCs w:val="24"/>
        </w:rPr>
        <w:t xml:space="preserve">3) </w:t>
      </w:r>
      <w:r w:rsidR="00E934D3" w:rsidRPr="005256D3">
        <w:rPr>
          <w:rFonts w:ascii="Times New Roman" w:hAnsi="Times New Roman" w:cs="Times New Roman"/>
          <w:sz w:val="24"/>
          <w:szCs w:val="24"/>
        </w:rPr>
        <w:t>внесение измене</w:t>
      </w:r>
      <w:r w:rsidR="005256D3">
        <w:rPr>
          <w:rFonts w:ascii="Times New Roman" w:hAnsi="Times New Roman" w:cs="Times New Roman"/>
          <w:sz w:val="24"/>
          <w:szCs w:val="24"/>
        </w:rPr>
        <w:t>ний в</w:t>
      </w:r>
      <w:bookmarkStart w:id="0" w:name="_GoBack"/>
      <w:bookmarkEnd w:id="0"/>
      <w:r w:rsidR="00E934D3" w:rsidRPr="005256D3">
        <w:rPr>
          <w:rFonts w:ascii="Times New Roman" w:hAnsi="Times New Roman" w:cs="Times New Roman"/>
          <w:sz w:val="24"/>
          <w:szCs w:val="24"/>
        </w:rPr>
        <w:t xml:space="preserve"> правовые акты </w:t>
      </w:r>
      <w:r w:rsidR="00023AD6" w:rsidRPr="005256D3">
        <w:rPr>
          <w:rFonts w:ascii="Times New Roman" w:hAnsi="Times New Roman" w:cs="Times New Roman"/>
          <w:sz w:val="24"/>
          <w:szCs w:val="24"/>
        </w:rPr>
        <w:t xml:space="preserve">Государственного таможенного комитета </w:t>
      </w:r>
      <w:r w:rsidR="00E934D3" w:rsidRPr="005256D3">
        <w:rPr>
          <w:rFonts w:ascii="Times New Roman" w:hAnsi="Times New Roman" w:cs="Times New Roman"/>
          <w:sz w:val="24"/>
          <w:szCs w:val="24"/>
        </w:rPr>
        <w:t>Приднестровской Молдавской Республики в целях приведения в соответствие с положениями настоящего проекта закона;</w:t>
      </w:r>
    </w:p>
    <w:p w:rsidR="00DE733D" w:rsidRDefault="00DE733D" w:rsidP="00DE733D">
      <w:pPr>
        <w:spacing w:after="0" w:line="240" w:lineRule="auto"/>
        <w:ind w:firstLine="709"/>
        <w:jc w:val="both"/>
        <w:rPr>
          <w:rFonts w:ascii="Times New Roman" w:hAnsi="Times New Roman" w:cs="Times New Roman"/>
          <w:sz w:val="24"/>
          <w:szCs w:val="24"/>
        </w:rPr>
      </w:pPr>
      <w:r w:rsidRPr="005256D3">
        <w:rPr>
          <w:rFonts w:ascii="Times New Roman" w:hAnsi="Times New Roman" w:cs="Times New Roman"/>
          <w:sz w:val="24"/>
          <w:szCs w:val="24"/>
        </w:rPr>
        <w:t>е)</w:t>
      </w:r>
      <w:r w:rsidRPr="005256D3">
        <w:rPr>
          <w:rFonts w:ascii="Times New Roman" w:hAnsi="Times New Roman" w:cs="Times New Roman"/>
          <w:sz w:val="24"/>
          <w:szCs w:val="24"/>
        </w:rPr>
        <w:tab/>
        <w:t>принятие данного проекта закона не потребует дополнительных материальных и иных затрат.</w:t>
      </w:r>
      <w:r w:rsidRPr="00DE733D">
        <w:rPr>
          <w:rFonts w:ascii="Times New Roman" w:hAnsi="Times New Roman" w:cs="Times New Roman"/>
          <w:sz w:val="24"/>
          <w:szCs w:val="24"/>
        </w:rPr>
        <w:t xml:space="preserve"> </w:t>
      </w:r>
    </w:p>
    <w:p w:rsidR="006A57CF" w:rsidRDefault="006A57CF" w:rsidP="006A57CF">
      <w:pPr>
        <w:spacing w:after="0" w:line="240" w:lineRule="auto"/>
        <w:jc w:val="both"/>
        <w:rPr>
          <w:rFonts w:ascii="Times New Roman" w:hAnsi="Times New Roman" w:cs="Times New Roman"/>
          <w:sz w:val="24"/>
          <w:szCs w:val="24"/>
        </w:rPr>
      </w:pPr>
    </w:p>
    <w:p w:rsidR="006A57CF" w:rsidRDefault="006A57CF" w:rsidP="006A57CF">
      <w:pPr>
        <w:spacing w:after="0" w:line="240" w:lineRule="auto"/>
        <w:jc w:val="both"/>
        <w:rPr>
          <w:rFonts w:ascii="Times New Roman" w:hAnsi="Times New Roman" w:cs="Times New Roman"/>
          <w:sz w:val="24"/>
          <w:szCs w:val="24"/>
        </w:rPr>
      </w:pPr>
    </w:p>
    <w:p w:rsidR="006A57CF" w:rsidRDefault="00C86B70" w:rsidP="006A57C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Временно исполняющий обязанности п</w:t>
      </w:r>
      <w:r w:rsidR="006A57CF">
        <w:rPr>
          <w:rFonts w:ascii="Times New Roman" w:hAnsi="Times New Roman" w:cs="Times New Roman"/>
          <w:sz w:val="24"/>
          <w:szCs w:val="24"/>
        </w:rPr>
        <w:t>редседател</w:t>
      </w:r>
      <w:r>
        <w:rPr>
          <w:rFonts w:ascii="Times New Roman" w:hAnsi="Times New Roman" w:cs="Times New Roman"/>
          <w:sz w:val="24"/>
          <w:szCs w:val="24"/>
        </w:rPr>
        <w:t>я</w:t>
      </w:r>
    </w:p>
    <w:p w:rsidR="006A57CF" w:rsidRDefault="006A57CF" w:rsidP="006A57C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Государственного таможенного комитета</w:t>
      </w:r>
    </w:p>
    <w:p w:rsidR="006A57CF" w:rsidRPr="00DE733D" w:rsidRDefault="006A57CF" w:rsidP="006A57C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Приднестровской Молдавской Республики                                 </w:t>
      </w:r>
      <w:r w:rsidR="00C86B70">
        <w:rPr>
          <w:rFonts w:ascii="Times New Roman" w:hAnsi="Times New Roman" w:cs="Times New Roman"/>
          <w:sz w:val="24"/>
          <w:szCs w:val="24"/>
        </w:rPr>
        <w:t xml:space="preserve">                            А.В. </w:t>
      </w:r>
      <w:proofErr w:type="spellStart"/>
      <w:r w:rsidR="00C86B70">
        <w:rPr>
          <w:rFonts w:ascii="Times New Roman" w:hAnsi="Times New Roman" w:cs="Times New Roman"/>
          <w:sz w:val="24"/>
          <w:szCs w:val="24"/>
        </w:rPr>
        <w:t>Липовцев</w:t>
      </w:r>
      <w:proofErr w:type="spellEnd"/>
      <w:r w:rsidR="00C86B70">
        <w:rPr>
          <w:rFonts w:ascii="Times New Roman" w:hAnsi="Times New Roman" w:cs="Times New Roman"/>
          <w:sz w:val="24"/>
          <w:szCs w:val="24"/>
        </w:rPr>
        <w:t xml:space="preserve"> </w:t>
      </w:r>
    </w:p>
    <w:p w:rsidR="00B34868" w:rsidRPr="00BC59BF" w:rsidRDefault="00B34868" w:rsidP="00BC59BF">
      <w:pPr>
        <w:spacing w:after="0" w:line="240" w:lineRule="auto"/>
        <w:ind w:firstLine="709"/>
        <w:jc w:val="both"/>
        <w:rPr>
          <w:rFonts w:ascii="Times New Roman" w:hAnsi="Times New Roman" w:cs="Times New Roman"/>
          <w:sz w:val="24"/>
          <w:szCs w:val="24"/>
        </w:rPr>
      </w:pPr>
    </w:p>
    <w:p w:rsidR="00206966" w:rsidRDefault="00206966" w:rsidP="004A0E60"/>
    <w:p w:rsidR="0016646C" w:rsidRDefault="0016646C" w:rsidP="0016646C"/>
    <w:sectPr w:rsidR="0016646C" w:rsidSect="005256D3">
      <w:pgSz w:w="11906" w:h="16838"/>
      <w:pgMar w:top="993" w:right="567" w:bottom="709"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Calibri Light">
    <w:altName w:val="Calibri"/>
    <w:charset w:val="CC"/>
    <w:family w:val="swiss"/>
    <w:pitch w:val="variable"/>
    <w:sig w:usb0="00000001"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E5F659B"/>
    <w:multiLevelType w:val="hybridMultilevel"/>
    <w:tmpl w:val="1108C5F6"/>
    <w:lvl w:ilvl="0" w:tplc="E680530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compat>
    <w:compatSetting w:name="compatibilityMode" w:uri="http://schemas.microsoft.com/office/word" w:val="12"/>
  </w:compat>
  <w:rsids>
    <w:rsidRoot w:val="006349AD"/>
    <w:rsid w:val="000159A3"/>
    <w:rsid w:val="0002040F"/>
    <w:rsid w:val="00023AD6"/>
    <w:rsid w:val="00040A40"/>
    <w:rsid w:val="00041065"/>
    <w:rsid w:val="00043EC7"/>
    <w:rsid w:val="00043FCA"/>
    <w:rsid w:val="000665DF"/>
    <w:rsid w:val="00067E2D"/>
    <w:rsid w:val="000708BD"/>
    <w:rsid w:val="00075FC2"/>
    <w:rsid w:val="00077C25"/>
    <w:rsid w:val="00077FD5"/>
    <w:rsid w:val="000876AD"/>
    <w:rsid w:val="00095529"/>
    <w:rsid w:val="00095EDD"/>
    <w:rsid w:val="000A43CF"/>
    <w:rsid w:val="000B1220"/>
    <w:rsid w:val="000B3C2F"/>
    <w:rsid w:val="000B50A7"/>
    <w:rsid w:val="000B63B1"/>
    <w:rsid w:val="000C6D42"/>
    <w:rsid w:val="000C6F9A"/>
    <w:rsid w:val="000D1323"/>
    <w:rsid w:val="000D52A8"/>
    <w:rsid w:val="000D5774"/>
    <w:rsid w:val="000E3585"/>
    <w:rsid w:val="000E55E7"/>
    <w:rsid w:val="000E5DFC"/>
    <w:rsid w:val="000E7937"/>
    <w:rsid w:val="001018C6"/>
    <w:rsid w:val="00120084"/>
    <w:rsid w:val="00153D21"/>
    <w:rsid w:val="00157F6F"/>
    <w:rsid w:val="00162678"/>
    <w:rsid w:val="0016646C"/>
    <w:rsid w:val="00171250"/>
    <w:rsid w:val="00177541"/>
    <w:rsid w:val="00183BEB"/>
    <w:rsid w:val="001A453C"/>
    <w:rsid w:val="001B126F"/>
    <w:rsid w:val="001C418E"/>
    <w:rsid w:val="001D3D4D"/>
    <w:rsid w:val="001E7647"/>
    <w:rsid w:val="001F2344"/>
    <w:rsid w:val="001F37B6"/>
    <w:rsid w:val="002044D8"/>
    <w:rsid w:val="00206966"/>
    <w:rsid w:val="0024296B"/>
    <w:rsid w:val="00246645"/>
    <w:rsid w:val="00247B3E"/>
    <w:rsid w:val="0025515F"/>
    <w:rsid w:val="00260F90"/>
    <w:rsid w:val="002624FD"/>
    <w:rsid w:val="00276927"/>
    <w:rsid w:val="002933EB"/>
    <w:rsid w:val="002A153F"/>
    <w:rsid w:val="002B04CD"/>
    <w:rsid w:val="002C1298"/>
    <w:rsid w:val="002C6BA0"/>
    <w:rsid w:val="002E0C17"/>
    <w:rsid w:val="002E1247"/>
    <w:rsid w:val="002F3397"/>
    <w:rsid w:val="00301497"/>
    <w:rsid w:val="00301A6F"/>
    <w:rsid w:val="00316E1C"/>
    <w:rsid w:val="00330A21"/>
    <w:rsid w:val="00345A4B"/>
    <w:rsid w:val="00350866"/>
    <w:rsid w:val="0035424B"/>
    <w:rsid w:val="00366244"/>
    <w:rsid w:val="0037000E"/>
    <w:rsid w:val="00375DBA"/>
    <w:rsid w:val="003874AB"/>
    <w:rsid w:val="003B2C6B"/>
    <w:rsid w:val="003B42F8"/>
    <w:rsid w:val="003B5CEC"/>
    <w:rsid w:val="003C3065"/>
    <w:rsid w:val="003E3348"/>
    <w:rsid w:val="003E6F52"/>
    <w:rsid w:val="003F3B3E"/>
    <w:rsid w:val="003F462A"/>
    <w:rsid w:val="003F6121"/>
    <w:rsid w:val="0040585C"/>
    <w:rsid w:val="00410374"/>
    <w:rsid w:val="00413F70"/>
    <w:rsid w:val="00414D24"/>
    <w:rsid w:val="00416F82"/>
    <w:rsid w:val="0044691B"/>
    <w:rsid w:val="00464800"/>
    <w:rsid w:val="004664E1"/>
    <w:rsid w:val="00480428"/>
    <w:rsid w:val="004A0E60"/>
    <w:rsid w:val="004A5A9D"/>
    <w:rsid w:val="004A636C"/>
    <w:rsid w:val="004C528B"/>
    <w:rsid w:val="004D09DC"/>
    <w:rsid w:val="004F197E"/>
    <w:rsid w:val="0050210D"/>
    <w:rsid w:val="00507C9F"/>
    <w:rsid w:val="005256D3"/>
    <w:rsid w:val="0053385F"/>
    <w:rsid w:val="00534DF6"/>
    <w:rsid w:val="00536302"/>
    <w:rsid w:val="00562B55"/>
    <w:rsid w:val="0057162A"/>
    <w:rsid w:val="00597556"/>
    <w:rsid w:val="0059764B"/>
    <w:rsid w:val="005C60EE"/>
    <w:rsid w:val="005E4DEF"/>
    <w:rsid w:val="005F4BBD"/>
    <w:rsid w:val="006142C2"/>
    <w:rsid w:val="00620C9F"/>
    <w:rsid w:val="00623B23"/>
    <w:rsid w:val="006271BC"/>
    <w:rsid w:val="006300D4"/>
    <w:rsid w:val="006349AD"/>
    <w:rsid w:val="006422AF"/>
    <w:rsid w:val="00655501"/>
    <w:rsid w:val="006601A9"/>
    <w:rsid w:val="00677FF2"/>
    <w:rsid w:val="00680960"/>
    <w:rsid w:val="00682407"/>
    <w:rsid w:val="006876B3"/>
    <w:rsid w:val="0069318E"/>
    <w:rsid w:val="00694EBA"/>
    <w:rsid w:val="006A4069"/>
    <w:rsid w:val="006A4135"/>
    <w:rsid w:val="006A57CF"/>
    <w:rsid w:val="006B1343"/>
    <w:rsid w:val="006B1861"/>
    <w:rsid w:val="006B4D41"/>
    <w:rsid w:val="006B6AE0"/>
    <w:rsid w:val="006C0219"/>
    <w:rsid w:val="006C1CCC"/>
    <w:rsid w:val="006C1F2F"/>
    <w:rsid w:val="006C407D"/>
    <w:rsid w:val="006C6153"/>
    <w:rsid w:val="006C71E9"/>
    <w:rsid w:val="006D4E32"/>
    <w:rsid w:val="006F777B"/>
    <w:rsid w:val="00704EFC"/>
    <w:rsid w:val="00706CBF"/>
    <w:rsid w:val="007139F4"/>
    <w:rsid w:val="0074702B"/>
    <w:rsid w:val="0075176E"/>
    <w:rsid w:val="00761553"/>
    <w:rsid w:val="007761A5"/>
    <w:rsid w:val="00782D0A"/>
    <w:rsid w:val="00783AF4"/>
    <w:rsid w:val="00790798"/>
    <w:rsid w:val="007A781F"/>
    <w:rsid w:val="007B58EF"/>
    <w:rsid w:val="007C33DF"/>
    <w:rsid w:val="007D0206"/>
    <w:rsid w:val="007E397B"/>
    <w:rsid w:val="007E45EA"/>
    <w:rsid w:val="007F7091"/>
    <w:rsid w:val="00847683"/>
    <w:rsid w:val="00860288"/>
    <w:rsid w:val="00886197"/>
    <w:rsid w:val="00897153"/>
    <w:rsid w:val="008B203E"/>
    <w:rsid w:val="008B3633"/>
    <w:rsid w:val="008B77F3"/>
    <w:rsid w:val="008C288C"/>
    <w:rsid w:val="008C29E3"/>
    <w:rsid w:val="008D78D2"/>
    <w:rsid w:val="008E7671"/>
    <w:rsid w:val="008F6A18"/>
    <w:rsid w:val="009007EA"/>
    <w:rsid w:val="00910F0C"/>
    <w:rsid w:val="00924B1F"/>
    <w:rsid w:val="0093679D"/>
    <w:rsid w:val="009367C1"/>
    <w:rsid w:val="009433C7"/>
    <w:rsid w:val="00963925"/>
    <w:rsid w:val="00963EB9"/>
    <w:rsid w:val="00970CF2"/>
    <w:rsid w:val="0097565D"/>
    <w:rsid w:val="00981C28"/>
    <w:rsid w:val="00987F7F"/>
    <w:rsid w:val="009A3AFB"/>
    <w:rsid w:val="009B21CD"/>
    <w:rsid w:val="009B4E2D"/>
    <w:rsid w:val="009C420D"/>
    <w:rsid w:val="009D12BE"/>
    <w:rsid w:val="009D1AC5"/>
    <w:rsid w:val="009E2EAA"/>
    <w:rsid w:val="00A15DEF"/>
    <w:rsid w:val="00A26598"/>
    <w:rsid w:val="00A36162"/>
    <w:rsid w:val="00A41913"/>
    <w:rsid w:val="00A44109"/>
    <w:rsid w:val="00A44A0E"/>
    <w:rsid w:val="00A47987"/>
    <w:rsid w:val="00A60D03"/>
    <w:rsid w:val="00A60DA3"/>
    <w:rsid w:val="00A67574"/>
    <w:rsid w:val="00A91401"/>
    <w:rsid w:val="00A931C3"/>
    <w:rsid w:val="00AB262B"/>
    <w:rsid w:val="00AB2DE7"/>
    <w:rsid w:val="00AB3498"/>
    <w:rsid w:val="00AB68A6"/>
    <w:rsid w:val="00AC19D8"/>
    <w:rsid w:val="00AD3793"/>
    <w:rsid w:val="00AD55BC"/>
    <w:rsid w:val="00AE0488"/>
    <w:rsid w:val="00AE7BEC"/>
    <w:rsid w:val="00AF6882"/>
    <w:rsid w:val="00AF7FC2"/>
    <w:rsid w:val="00B02E6F"/>
    <w:rsid w:val="00B030B3"/>
    <w:rsid w:val="00B07B11"/>
    <w:rsid w:val="00B13CC7"/>
    <w:rsid w:val="00B146E7"/>
    <w:rsid w:val="00B34868"/>
    <w:rsid w:val="00B53A59"/>
    <w:rsid w:val="00B62D71"/>
    <w:rsid w:val="00B8518B"/>
    <w:rsid w:val="00B91E06"/>
    <w:rsid w:val="00B9494D"/>
    <w:rsid w:val="00BA7FE0"/>
    <w:rsid w:val="00BB5262"/>
    <w:rsid w:val="00BC59BF"/>
    <w:rsid w:val="00BD5396"/>
    <w:rsid w:val="00BF7F4F"/>
    <w:rsid w:val="00C019BE"/>
    <w:rsid w:val="00C3481F"/>
    <w:rsid w:val="00C66DC3"/>
    <w:rsid w:val="00C753F4"/>
    <w:rsid w:val="00C83F68"/>
    <w:rsid w:val="00C86B70"/>
    <w:rsid w:val="00C8720A"/>
    <w:rsid w:val="00C87B05"/>
    <w:rsid w:val="00C94B71"/>
    <w:rsid w:val="00CB36FA"/>
    <w:rsid w:val="00CD4B24"/>
    <w:rsid w:val="00CE233C"/>
    <w:rsid w:val="00CE57C0"/>
    <w:rsid w:val="00D11D96"/>
    <w:rsid w:val="00D368F4"/>
    <w:rsid w:val="00D41EF4"/>
    <w:rsid w:val="00D54B1C"/>
    <w:rsid w:val="00D63381"/>
    <w:rsid w:val="00D679FC"/>
    <w:rsid w:val="00D87217"/>
    <w:rsid w:val="00D905CF"/>
    <w:rsid w:val="00DD48F0"/>
    <w:rsid w:val="00DD6AA8"/>
    <w:rsid w:val="00DD74C6"/>
    <w:rsid w:val="00DE1542"/>
    <w:rsid w:val="00DE231D"/>
    <w:rsid w:val="00DE2397"/>
    <w:rsid w:val="00DE733D"/>
    <w:rsid w:val="00DF047F"/>
    <w:rsid w:val="00E14CD8"/>
    <w:rsid w:val="00E21904"/>
    <w:rsid w:val="00E37948"/>
    <w:rsid w:val="00E47E46"/>
    <w:rsid w:val="00E50054"/>
    <w:rsid w:val="00E533D7"/>
    <w:rsid w:val="00E55178"/>
    <w:rsid w:val="00E70CDC"/>
    <w:rsid w:val="00E77AF4"/>
    <w:rsid w:val="00E77DDC"/>
    <w:rsid w:val="00E934D3"/>
    <w:rsid w:val="00E96C74"/>
    <w:rsid w:val="00EA1A9B"/>
    <w:rsid w:val="00EB1FDA"/>
    <w:rsid w:val="00EC5023"/>
    <w:rsid w:val="00F015A3"/>
    <w:rsid w:val="00F0397F"/>
    <w:rsid w:val="00F055CF"/>
    <w:rsid w:val="00F22E13"/>
    <w:rsid w:val="00F25FF1"/>
    <w:rsid w:val="00F50263"/>
    <w:rsid w:val="00F66C13"/>
    <w:rsid w:val="00F815CA"/>
    <w:rsid w:val="00F877FA"/>
    <w:rsid w:val="00F9449F"/>
    <w:rsid w:val="00FB5D12"/>
    <w:rsid w:val="00FB6C32"/>
    <w:rsid w:val="00FC3F2A"/>
    <w:rsid w:val="00FF20FB"/>
    <w:rsid w:val="00FF434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C33D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F37B6"/>
    <w:pPr>
      <w:ind w:left="720"/>
      <w:contextualSpacing/>
    </w:pPr>
  </w:style>
  <w:style w:type="paragraph" w:styleId="a4">
    <w:name w:val="Plain Text"/>
    <w:aliases w:val="Текст Знак1 Знак,Текст Знак Знак Знак, Знак Знак Знак Знак,Знак, Знак,Текст Знак1, Знак Знак Знак,Текст Знак2,Текст Знак1 Знак Знак,Текст Знак Знак Знак Знак,Знак Знак Знак Знак Знак,Знак Знак Знак Знак1, Знак Знак Знак Знак Знак, Зна"/>
    <w:basedOn w:val="a"/>
    <w:link w:val="3"/>
    <w:rsid w:val="006422AF"/>
    <w:pPr>
      <w:spacing w:after="0" w:line="240" w:lineRule="auto"/>
    </w:pPr>
    <w:rPr>
      <w:rFonts w:ascii="Courier New" w:eastAsia="Times New Roman" w:hAnsi="Courier New" w:cs="Courier New"/>
      <w:sz w:val="20"/>
      <w:szCs w:val="20"/>
      <w:lang w:eastAsia="ru-RU"/>
    </w:rPr>
  </w:style>
  <w:style w:type="character" w:customStyle="1" w:styleId="a5">
    <w:name w:val="Текст Знак"/>
    <w:basedOn w:val="a0"/>
    <w:uiPriority w:val="99"/>
    <w:semiHidden/>
    <w:rsid w:val="006422AF"/>
    <w:rPr>
      <w:rFonts w:ascii="Consolas" w:hAnsi="Consolas" w:cs="Consolas"/>
      <w:sz w:val="21"/>
      <w:szCs w:val="21"/>
    </w:rPr>
  </w:style>
  <w:style w:type="character" w:customStyle="1" w:styleId="3">
    <w:name w:val="Текст Знак3"/>
    <w:aliases w:val="Текст Знак1 Знак Знак1,Текст Знак Знак Знак Знак1, Знак Знак Знак Знак Знак1,Знак Знак, Знак Знак,Текст Знак1 Знак1, Знак Знак Знак Знак1,Текст Знак2 Знак,Текст Знак1 Знак Знак Знак,Текст Знак Знак Знак Знак Знак,Знак Знак Знак Знак1 Знак"/>
    <w:link w:val="a4"/>
    <w:rsid w:val="006422AF"/>
    <w:rPr>
      <w:rFonts w:ascii="Courier New" w:eastAsia="Times New Roman" w:hAnsi="Courier New" w:cs="Courier New"/>
      <w:sz w:val="20"/>
      <w:szCs w:val="20"/>
      <w:lang w:eastAsia="ru-RU"/>
    </w:rPr>
  </w:style>
  <w:style w:type="paragraph" w:styleId="a6">
    <w:name w:val="Balloon Text"/>
    <w:basedOn w:val="a"/>
    <w:link w:val="a7"/>
    <w:uiPriority w:val="99"/>
    <w:semiHidden/>
    <w:unhideWhenUsed/>
    <w:rsid w:val="0075176E"/>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75176E"/>
    <w:rPr>
      <w:rFonts w:ascii="Segoe UI" w:hAnsi="Segoe UI" w:cs="Segoe UI"/>
      <w:sz w:val="18"/>
      <w:szCs w:val="18"/>
    </w:rPr>
  </w:style>
  <w:style w:type="paragraph" w:styleId="a8">
    <w:name w:val="Normal (Web)"/>
    <w:basedOn w:val="a"/>
    <w:uiPriority w:val="99"/>
    <w:semiHidden/>
    <w:unhideWhenUsed/>
    <w:rsid w:val="0020696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9">
    <w:name w:val="Strong"/>
    <w:basedOn w:val="a0"/>
    <w:uiPriority w:val="22"/>
    <w:qFormat/>
    <w:rsid w:val="00206966"/>
    <w:rPr>
      <w:b/>
      <w:bCs/>
    </w:rPr>
  </w:style>
  <w:style w:type="character" w:styleId="aa">
    <w:name w:val="Hyperlink"/>
    <w:basedOn w:val="a0"/>
    <w:uiPriority w:val="99"/>
    <w:unhideWhenUsed/>
    <w:rsid w:val="00206966"/>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879564">
      <w:bodyDiv w:val="1"/>
      <w:marLeft w:val="0"/>
      <w:marRight w:val="0"/>
      <w:marTop w:val="0"/>
      <w:marBottom w:val="0"/>
      <w:divBdr>
        <w:top w:val="none" w:sz="0" w:space="0" w:color="auto"/>
        <w:left w:val="none" w:sz="0" w:space="0" w:color="auto"/>
        <w:bottom w:val="none" w:sz="0" w:space="0" w:color="auto"/>
        <w:right w:val="none" w:sz="0" w:space="0" w:color="auto"/>
      </w:divBdr>
    </w:div>
    <w:div w:id="250552101">
      <w:bodyDiv w:val="1"/>
      <w:marLeft w:val="0"/>
      <w:marRight w:val="0"/>
      <w:marTop w:val="0"/>
      <w:marBottom w:val="0"/>
      <w:divBdr>
        <w:top w:val="none" w:sz="0" w:space="0" w:color="auto"/>
        <w:left w:val="none" w:sz="0" w:space="0" w:color="auto"/>
        <w:bottom w:val="none" w:sz="0" w:space="0" w:color="auto"/>
        <w:right w:val="none" w:sz="0" w:space="0" w:color="auto"/>
      </w:divBdr>
    </w:div>
    <w:div w:id="1029717633">
      <w:bodyDiv w:val="1"/>
      <w:marLeft w:val="0"/>
      <w:marRight w:val="0"/>
      <w:marTop w:val="0"/>
      <w:marBottom w:val="0"/>
      <w:divBdr>
        <w:top w:val="none" w:sz="0" w:space="0" w:color="auto"/>
        <w:left w:val="none" w:sz="0" w:space="0" w:color="auto"/>
        <w:bottom w:val="none" w:sz="0" w:space="0" w:color="auto"/>
        <w:right w:val="none" w:sz="0" w:space="0" w:color="auto"/>
      </w:divBdr>
      <w:divsChild>
        <w:div w:id="753087543">
          <w:marLeft w:val="0"/>
          <w:marRight w:val="0"/>
          <w:marTop w:val="0"/>
          <w:marBottom w:val="0"/>
          <w:divBdr>
            <w:top w:val="none" w:sz="0" w:space="0" w:color="auto"/>
            <w:left w:val="none" w:sz="0" w:space="0" w:color="auto"/>
            <w:bottom w:val="none" w:sz="0" w:space="0" w:color="auto"/>
            <w:right w:val="none" w:sz="0" w:space="0" w:color="auto"/>
          </w:divBdr>
          <w:divsChild>
            <w:div w:id="1083062093">
              <w:marLeft w:val="0"/>
              <w:marRight w:val="0"/>
              <w:marTop w:val="0"/>
              <w:marBottom w:val="240"/>
              <w:divBdr>
                <w:top w:val="none" w:sz="0" w:space="0" w:color="auto"/>
                <w:left w:val="none" w:sz="0" w:space="0" w:color="auto"/>
                <w:bottom w:val="none" w:sz="0" w:space="0" w:color="auto"/>
                <w:right w:val="none" w:sz="0" w:space="0" w:color="auto"/>
              </w:divBdr>
              <w:divsChild>
                <w:div w:id="1931035881">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1982802967">
          <w:marLeft w:val="0"/>
          <w:marRight w:val="0"/>
          <w:marTop w:val="0"/>
          <w:marBottom w:val="0"/>
          <w:divBdr>
            <w:top w:val="none" w:sz="0" w:space="0" w:color="auto"/>
            <w:left w:val="none" w:sz="0" w:space="0" w:color="auto"/>
            <w:bottom w:val="none" w:sz="0" w:space="0" w:color="auto"/>
            <w:right w:val="none" w:sz="0" w:space="0" w:color="auto"/>
          </w:divBdr>
          <w:divsChild>
            <w:div w:id="1465805151">
              <w:marLeft w:val="0"/>
              <w:marRight w:val="0"/>
              <w:marTop w:val="0"/>
              <w:marBottom w:val="240"/>
              <w:divBdr>
                <w:top w:val="none" w:sz="0" w:space="0" w:color="auto"/>
                <w:left w:val="none" w:sz="0" w:space="0" w:color="auto"/>
                <w:bottom w:val="none" w:sz="0" w:space="0" w:color="auto"/>
                <w:right w:val="none" w:sz="0" w:space="0" w:color="auto"/>
              </w:divBdr>
              <w:divsChild>
                <w:div w:id="338234541">
                  <w:marLeft w:val="-450"/>
                  <w:marRight w:val="0"/>
                  <w:marTop w:val="0"/>
                  <w:marBottom w:val="240"/>
                  <w:divBdr>
                    <w:top w:val="none" w:sz="0" w:space="0" w:color="auto"/>
                    <w:left w:val="none" w:sz="0" w:space="0" w:color="auto"/>
                    <w:bottom w:val="none" w:sz="0" w:space="0" w:color="auto"/>
                    <w:right w:val="none" w:sz="0" w:space="0" w:color="auto"/>
                  </w:divBdr>
                  <w:divsChild>
                    <w:div w:id="1055469455">
                      <w:marLeft w:val="0"/>
                      <w:marRight w:val="0"/>
                      <w:marTop w:val="0"/>
                      <w:marBottom w:val="240"/>
                      <w:divBdr>
                        <w:top w:val="none" w:sz="0" w:space="0" w:color="auto"/>
                        <w:left w:val="none" w:sz="0" w:space="0" w:color="auto"/>
                        <w:bottom w:val="none" w:sz="0" w:space="0" w:color="auto"/>
                        <w:right w:val="none" w:sz="0" w:space="0" w:color="auto"/>
                      </w:divBdr>
                    </w:div>
                  </w:divsChild>
                </w:div>
                <w:div w:id="1703436260">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1088767700">
          <w:marLeft w:val="0"/>
          <w:marRight w:val="0"/>
          <w:marTop w:val="0"/>
          <w:marBottom w:val="0"/>
          <w:divBdr>
            <w:top w:val="none" w:sz="0" w:space="0" w:color="auto"/>
            <w:left w:val="none" w:sz="0" w:space="0" w:color="auto"/>
            <w:bottom w:val="none" w:sz="0" w:space="0" w:color="auto"/>
            <w:right w:val="none" w:sz="0" w:space="0" w:color="auto"/>
          </w:divBdr>
          <w:divsChild>
            <w:div w:id="781728704">
              <w:marLeft w:val="0"/>
              <w:marRight w:val="0"/>
              <w:marTop w:val="0"/>
              <w:marBottom w:val="240"/>
              <w:divBdr>
                <w:top w:val="none" w:sz="0" w:space="0" w:color="auto"/>
                <w:left w:val="none" w:sz="0" w:space="0" w:color="auto"/>
                <w:bottom w:val="none" w:sz="0" w:space="0" w:color="auto"/>
                <w:right w:val="none" w:sz="0" w:space="0" w:color="auto"/>
              </w:divBdr>
              <w:divsChild>
                <w:div w:id="1896700689">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sChild>
    </w:div>
    <w:div w:id="1190679965">
      <w:bodyDiv w:val="1"/>
      <w:marLeft w:val="0"/>
      <w:marRight w:val="0"/>
      <w:marTop w:val="0"/>
      <w:marBottom w:val="0"/>
      <w:divBdr>
        <w:top w:val="none" w:sz="0" w:space="0" w:color="auto"/>
        <w:left w:val="none" w:sz="0" w:space="0" w:color="auto"/>
        <w:bottom w:val="none" w:sz="0" w:space="0" w:color="auto"/>
        <w:right w:val="none" w:sz="0" w:space="0" w:color="auto"/>
      </w:divBdr>
      <w:divsChild>
        <w:div w:id="1441417169">
          <w:marLeft w:val="0"/>
          <w:marRight w:val="0"/>
          <w:marTop w:val="120"/>
          <w:marBottom w:val="0"/>
          <w:divBdr>
            <w:top w:val="none" w:sz="0" w:space="0" w:color="auto"/>
            <w:left w:val="none" w:sz="0" w:space="0" w:color="auto"/>
            <w:bottom w:val="none" w:sz="0" w:space="0" w:color="auto"/>
            <w:right w:val="none" w:sz="0" w:space="0" w:color="auto"/>
          </w:divBdr>
        </w:div>
        <w:div w:id="678043179">
          <w:marLeft w:val="0"/>
          <w:marRight w:val="0"/>
          <w:marTop w:val="120"/>
          <w:marBottom w:val="0"/>
          <w:divBdr>
            <w:top w:val="none" w:sz="0" w:space="0" w:color="auto"/>
            <w:left w:val="none" w:sz="0" w:space="0" w:color="auto"/>
            <w:bottom w:val="none" w:sz="0" w:space="0" w:color="auto"/>
            <w:right w:val="none" w:sz="0" w:space="0" w:color="auto"/>
          </w:divBdr>
        </w:div>
        <w:div w:id="1438603901">
          <w:marLeft w:val="0"/>
          <w:marRight w:val="0"/>
          <w:marTop w:val="120"/>
          <w:marBottom w:val="0"/>
          <w:divBdr>
            <w:top w:val="none" w:sz="0" w:space="0" w:color="auto"/>
            <w:left w:val="none" w:sz="0" w:space="0" w:color="auto"/>
            <w:bottom w:val="none" w:sz="0" w:space="0" w:color="auto"/>
            <w:right w:val="none" w:sz="0" w:space="0" w:color="auto"/>
          </w:divBdr>
        </w:div>
        <w:div w:id="75327302">
          <w:marLeft w:val="0"/>
          <w:marRight w:val="0"/>
          <w:marTop w:val="120"/>
          <w:marBottom w:val="0"/>
          <w:divBdr>
            <w:top w:val="none" w:sz="0" w:space="0" w:color="auto"/>
            <w:left w:val="none" w:sz="0" w:space="0" w:color="auto"/>
            <w:bottom w:val="none" w:sz="0" w:space="0" w:color="auto"/>
            <w:right w:val="none" w:sz="0" w:space="0" w:color="auto"/>
          </w:divBdr>
        </w:div>
        <w:div w:id="398674944">
          <w:marLeft w:val="0"/>
          <w:marRight w:val="0"/>
          <w:marTop w:val="120"/>
          <w:marBottom w:val="0"/>
          <w:divBdr>
            <w:top w:val="none" w:sz="0" w:space="0" w:color="auto"/>
            <w:left w:val="none" w:sz="0" w:space="0" w:color="auto"/>
            <w:bottom w:val="none" w:sz="0" w:space="0" w:color="auto"/>
            <w:right w:val="none" w:sz="0" w:space="0" w:color="auto"/>
          </w:divBdr>
        </w:div>
        <w:div w:id="1284268788">
          <w:marLeft w:val="0"/>
          <w:marRight w:val="0"/>
          <w:marTop w:val="120"/>
          <w:marBottom w:val="0"/>
          <w:divBdr>
            <w:top w:val="none" w:sz="0" w:space="0" w:color="auto"/>
            <w:left w:val="none" w:sz="0" w:space="0" w:color="auto"/>
            <w:bottom w:val="none" w:sz="0" w:space="0" w:color="auto"/>
            <w:right w:val="none" w:sz="0" w:space="0" w:color="auto"/>
          </w:divBdr>
        </w:div>
        <w:div w:id="1574045872">
          <w:marLeft w:val="0"/>
          <w:marRight w:val="0"/>
          <w:marTop w:val="12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138</TotalTime>
  <Pages>1</Pages>
  <Words>3608</Words>
  <Characters>20567</Characters>
  <Application>Microsoft Office Word</Application>
  <DocSecurity>0</DocSecurity>
  <Lines>171</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24127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Красюн Т.</dc:creator>
  <cp:lastModifiedBy>Руссу Александра Витальевна</cp:lastModifiedBy>
  <cp:revision>8</cp:revision>
  <cp:lastPrinted>2018-08-10T12:30:00Z</cp:lastPrinted>
  <dcterms:created xsi:type="dcterms:W3CDTF">2018-07-17T13:33:00Z</dcterms:created>
  <dcterms:modified xsi:type="dcterms:W3CDTF">2018-08-10T12:33:00Z</dcterms:modified>
</cp:coreProperties>
</file>