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3D6" w:rsidRDefault="00DC33D6" w:rsidP="00020EDA">
      <w:pPr>
        <w:shd w:val="clear" w:color="auto" w:fill="FFFFFF"/>
        <w:suppressAutoHyphens w:val="0"/>
        <w:jc w:val="center"/>
        <w:rPr>
          <w:lang w:eastAsia="ru-RU"/>
        </w:rPr>
      </w:pPr>
    </w:p>
    <w:p w:rsidR="00020EDA" w:rsidRPr="00B91F8D" w:rsidRDefault="00020EDA" w:rsidP="00020EDA">
      <w:pPr>
        <w:shd w:val="clear" w:color="auto" w:fill="FFFFFF"/>
        <w:suppressAutoHyphens w:val="0"/>
        <w:jc w:val="center"/>
        <w:rPr>
          <w:lang w:eastAsia="ru-RU"/>
        </w:rPr>
      </w:pPr>
      <w:r w:rsidRPr="00B91F8D">
        <w:rPr>
          <w:lang w:eastAsia="ru-RU"/>
        </w:rPr>
        <w:t>Пояснительная записка</w:t>
      </w:r>
    </w:p>
    <w:p w:rsidR="00020EDA" w:rsidRDefault="00020EDA" w:rsidP="00020EDA">
      <w:pPr>
        <w:shd w:val="clear" w:color="auto" w:fill="FFFFFF"/>
        <w:suppressAutoHyphens w:val="0"/>
        <w:jc w:val="center"/>
        <w:rPr>
          <w:lang w:eastAsia="ru-RU"/>
        </w:rPr>
      </w:pPr>
      <w:r w:rsidRPr="00B91F8D">
        <w:rPr>
          <w:lang w:eastAsia="ru-RU"/>
        </w:rPr>
        <w:t>к проекту конституционного закона Приднестровской Молдавской Республики «О внесении изменения в Конституционный закон Приднестровской Молдавской Республики «О Прокуратуре Приднестровской Молдавской Республики»</w:t>
      </w:r>
    </w:p>
    <w:p w:rsidR="00020EDA" w:rsidRDefault="00020EDA" w:rsidP="00020EDA">
      <w:pPr>
        <w:shd w:val="clear" w:color="auto" w:fill="FFFFFF"/>
        <w:suppressAutoHyphens w:val="0"/>
        <w:jc w:val="center"/>
        <w:rPr>
          <w:lang w:eastAsia="ru-RU"/>
        </w:rPr>
      </w:pPr>
    </w:p>
    <w:p w:rsidR="00DC33D6" w:rsidRPr="00B91F8D" w:rsidRDefault="00DC33D6" w:rsidP="00020EDA">
      <w:pPr>
        <w:shd w:val="clear" w:color="auto" w:fill="FFFFFF"/>
        <w:suppressAutoHyphens w:val="0"/>
        <w:jc w:val="center"/>
        <w:rPr>
          <w:lang w:eastAsia="ru-RU"/>
        </w:rPr>
      </w:pPr>
    </w:p>
    <w:p w:rsidR="00020EDA" w:rsidRDefault="00020EDA" w:rsidP="00020EDA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B91F8D">
        <w:rPr>
          <w:lang w:eastAsia="ru-RU"/>
        </w:rPr>
        <w:t> </w:t>
      </w:r>
      <w:r>
        <w:rPr>
          <w:lang w:eastAsia="ru-RU"/>
        </w:rPr>
        <w:tab/>
      </w:r>
      <w:r w:rsidRPr="00B91F8D">
        <w:rPr>
          <w:lang w:eastAsia="ru-RU"/>
        </w:rPr>
        <w:t xml:space="preserve">а) Ввиду недостаточности доходов республиканского бюджета и существенного дефицита бюджетных средств, </w:t>
      </w:r>
      <w:r>
        <w:rPr>
          <w:lang w:eastAsia="ru-RU"/>
        </w:rPr>
        <w:t xml:space="preserve">ранее были внесены изменения в </w:t>
      </w:r>
      <w:r w:rsidRPr="00B91F8D">
        <w:rPr>
          <w:lang w:eastAsia="ru-RU"/>
        </w:rPr>
        <w:t>Конституционный закон Приднестровской Молдавской Республики «О Прокуратуре Приднестровской Молдавской Республики»</w:t>
      </w:r>
      <w:r>
        <w:rPr>
          <w:lang w:eastAsia="ru-RU"/>
        </w:rPr>
        <w:t xml:space="preserve">, предусматривающие приостановление действия </w:t>
      </w:r>
      <w:r>
        <w:rPr>
          <w:color w:val="000000"/>
          <w:lang w:eastAsia="ru-RU"/>
        </w:rPr>
        <w:t xml:space="preserve">ряда </w:t>
      </w:r>
      <w:r w:rsidRPr="002522CA">
        <w:rPr>
          <w:lang w:eastAsia="ru-RU"/>
        </w:rPr>
        <w:t>льгот</w:t>
      </w:r>
      <w:r w:rsidRPr="00A80AB0">
        <w:rPr>
          <w:color w:val="000000"/>
          <w:lang w:eastAsia="ru-RU"/>
        </w:rPr>
        <w:t>, требующи</w:t>
      </w:r>
      <w:r>
        <w:rPr>
          <w:color w:val="000000"/>
          <w:lang w:eastAsia="ru-RU"/>
        </w:rPr>
        <w:t>х</w:t>
      </w:r>
      <w:r w:rsidRPr="00A80AB0">
        <w:rPr>
          <w:color w:val="000000"/>
          <w:lang w:eastAsia="ru-RU"/>
        </w:rPr>
        <w:t xml:space="preserve"> для их исполнения, значительный объем финансирования. </w:t>
      </w:r>
    </w:p>
    <w:p w:rsidR="00020EDA" w:rsidRDefault="00020EDA" w:rsidP="00020EDA">
      <w:pPr>
        <w:suppressAutoHyphens w:val="0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В связи с тем, что в настоящее время по-прежнему поступления доходной части республиканского бюджета не позволяют </w:t>
      </w:r>
      <w:r w:rsidRPr="00A80AB0">
        <w:rPr>
          <w:color w:val="000000"/>
          <w:lang w:eastAsia="ru-RU"/>
        </w:rPr>
        <w:t>обеспеч</w:t>
      </w:r>
      <w:r>
        <w:rPr>
          <w:color w:val="000000"/>
          <w:lang w:eastAsia="ru-RU"/>
        </w:rPr>
        <w:t>ить</w:t>
      </w:r>
      <w:r w:rsidRPr="00A80AB0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 xml:space="preserve">предоставление данных </w:t>
      </w:r>
      <w:r w:rsidRPr="00A80AB0">
        <w:rPr>
          <w:color w:val="000000"/>
          <w:lang w:eastAsia="ru-RU"/>
        </w:rPr>
        <w:t>льгот</w:t>
      </w:r>
      <w:r>
        <w:rPr>
          <w:color w:val="000000"/>
          <w:lang w:eastAsia="ru-RU"/>
        </w:rPr>
        <w:t xml:space="preserve"> </w:t>
      </w:r>
      <w:r w:rsidRPr="00A80AB0">
        <w:rPr>
          <w:color w:val="000000"/>
          <w:lang w:eastAsia="ru-RU"/>
        </w:rPr>
        <w:t>и социальных гарантий</w:t>
      </w:r>
      <w:r>
        <w:rPr>
          <w:color w:val="000000"/>
          <w:lang w:eastAsia="ru-RU"/>
        </w:rPr>
        <w:t>, представленным проектом предлагается продлить приостановление действия льгот до 31 декабря 2020 года</w:t>
      </w:r>
      <w:r w:rsidRPr="00A80AB0">
        <w:rPr>
          <w:color w:val="000000"/>
          <w:lang w:eastAsia="ru-RU"/>
        </w:rPr>
        <w:t>.</w:t>
      </w:r>
    </w:p>
    <w:p w:rsidR="00020EDA" w:rsidRDefault="00020EDA" w:rsidP="00020EDA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Продление приостановления </w:t>
      </w:r>
      <w:r w:rsidRPr="00A80AB0">
        <w:rPr>
          <w:color w:val="000000"/>
          <w:lang w:eastAsia="ru-RU"/>
        </w:rPr>
        <w:t xml:space="preserve">правовых норм, устанавливающих право на обеспечение определенными видами льгот, ввиду </w:t>
      </w:r>
      <w:r>
        <w:rPr>
          <w:color w:val="000000"/>
          <w:lang w:eastAsia="ru-RU"/>
        </w:rPr>
        <w:t>наличия существенного</w:t>
      </w:r>
      <w:r w:rsidRPr="00A80AB0">
        <w:rPr>
          <w:color w:val="000000"/>
          <w:lang w:eastAsia="ru-RU"/>
        </w:rPr>
        <w:t xml:space="preserve"> дефицита бюджетных средств, позволит более четко определить обязательства государства</w:t>
      </w:r>
      <w:r>
        <w:rPr>
          <w:color w:val="000000"/>
          <w:lang w:eastAsia="ru-RU"/>
        </w:rPr>
        <w:t>,</w:t>
      </w:r>
      <w:r w:rsidRPr="00A80AB0">
        <w:rPr>
          <w:color w:val="000000"/>
          <w:lang w:eastAsia="ru-RU"/>
        </w:rPr>
        <w:t xml:space="preserve"> в части социального обеспечения граждан</w:t>
      </w:r>
      <w:r>
        <w:rPr>
          <w:color w:val="000000"/>
          <w:lang w:eastAsia="ru-RU"/>
        </w:rPr>
        <w:t>,</w:t>
      </w:r>
      <w:r w:rsidRPr="00A80AB0">
        <w:rPr>
          <w:color w:val="000000"/>
          <w:lang w:eastAsia="ru-RU"/>
        </w:rPr>
        <w:t xml:space="preserve"> исходя из объективных возможностей по выделению бюджетных средств, а также более четкому и рациональному их планированию. В связи с отсутствием реального обеспечения льготами, приостан</w:t>
      </w:r>
      <w:r>
        <w:rPr>
          <w:color w:val="000000"/>
          <w:lang w:eastAsia="ru-RU"/>
        </w:rPr>
        <w:t>авливаемыми</w:t>
      </w:r>
      <w:r w:rsidRPr="00A80AB0">
        <w:rPr>
          <w:color w:val="000000"/>
          <w:lang w:eastAsia="ru-RU"/>
        </w:rPr>
        <w:t xml:space="preserve"> на протяжении длительного периода времени, снижение уровня социальной защищенности, имеющегося в настоящее время у населения, при принятии данного законопроекта, не произойдет.</w:t>
      </w:r>
      <w:r>
        <w:rPr>
          <w:color w:val="000000"/>
          <w:lang w:eastAsia="ru-RU"/>
        </w:rPr>
        <w:t xml:space="preserve"> </w:t>
      </w:r>
    </w:p>
    <w:p w:rsidR="00020EDA" w:rsidRPr="00B91F8D" w:rsidRDefault="00020EDA" w:rsidP="00020EDA">
      <w:pPr>
        <w:shd w:val="clear" w:color="auto" w:fill="FFFFFF"/>
        <w:suppressAutoHyphens w:val="0"/>
        <w:ind w:firstLine="708"/>
        <w:jc w:val="both"/>
        <w:rPr>
          <w:lang w:eastAsia="ru-RU"/>
        </w:rPr>
      </w:pPr>
      <w:r w:rsidRPr="00B91F8D">
        <w:rPr>
          <w:lang w:eastAsia="ru-RU"/>
        </w:rPr>
        <w:t>Таким образом, в целях упорядочения предоставления льгот и компенсаций, которые на протяжении последних лет приостанавливались как не соответствующие реальной экономической ситуации, данным Конституционным законом предлагается возобновить их предоставление</w:t>
      </w:r>
      <w:r>
        <w:rPr>
          <w:lang w:eastAsia="ru-RU"/>
        </w:rPr>
        <w:t>,</w:t>
      </w:r>
      <w:r w:rsidRPr="00B91F8D">
        <w:rPr>
          <w:lang w:eastAsia="ru-RU"/>
        </w:rPr>
        <w:t xml:space="preserve"> начиная с 1 января 2021 года;</w:t>
      </w:r>
    </w:p>
    <w:p w:rsidR="00020EDA" w:rsidRPr="00B91F8D" w:rsidRDefault="00020EDA" w:rsidP="00020EDA">
      <w:pPr>
        <w:shd w:val="clear" w:color="auto" w:fill="FFFFFF"/>
        <w:suppressAutoHyphens w:val="0"/>
        <w:ind w:firstLine="708"/>
        <w:jc w:val="both"/>
        <w:rPr>
          <w:lang w:eastAsia="ru-RU"/>
        </w:rPr>
      </w:pPr>
      <w:r w:rsidRPr="00B91F8D">
        <w:rPr>
          <w:lang w:eastAsia="ru-RU"/>
        </w:rPr>
        <w:t>б) в данной сфере правового регулирования действуют:</w:t>
      </w:r>
    </w:p>
    <w:p w:rsidR="00020EDA" w:rsidRPr="00B91F8D" w:rsidRDefault="00020EDA" w:rsidP="00020EDA">
      <w:pPr>
        <w:shd w:val="clear" w:color="auto" w:fill="FFFFFF"/>
        <w:suppressAutoHyphens w:val="0"/>
        <w:ind w:firstLine="708"/>
        <w:jc w:val="both"/>
        <w:rPr>
          <w:lang w:eastAsia="ru-RU"/>
        </w:rPr>
      </w:pPr>
      <w:proofErr w:type="gramStart"/>
      <w:r w:rsidRPr="00B91F8D">
        <w:rPr>
          <w:lang w:eastAsia="ru-RU"/>
        </w:rPr>
        <w:t>1) Конституция Приднестровской Молдавской Республики, принятая на всенародном референдуме 24 декабря 1995 года и подписанная Президентом Приднестровской Молдавской Республики 17 января 1996 года, с изменениями и дополнениями, внесенными конституционными законами Приднестровской Молдавской Республики от 30 июня 2000 года № 310-КЗИД (газета «Приднестровье» от 12 июля 2000 года, 13 июля 2000 года № 132-133);</w:t>
      </w:r>
      <w:proofErr w:type="gramEnd"/>
      <w:r w:rsidRPr="00B91F8D">
        <w:rPr>
          <w:lang w:eastAsia="ru-RU"/>
        </w:rPr>
        <w:t xml:space="preserve"> </w:t>
      </w:r>
      <w:proofErr w:type="gramStart"/>
      <w:r w:rsidRPr="00B91F8D">
        <w:rPr>
          <w:lang w:eastAsia="ru-RU"/>
        </w:rPr>
        <w:t>от 13 июля 2005 года № 593-КЗИД-III (САЗ 05-29); от 10 февраля 2006 года № 1-КЗИД-IV (САЗ 06-7); от 4 июля 2011 года № 94-КЗИД-V (САЗ 11-27); от 19 мая 2016 года № 127-КЗИД-VI (газета «Приднестровье» от 24 мая 2016 года № 89); от 2 июня 2016 года № 144-КЗИ-VI (САЗ 16-22);</w:t>
      </w:r>
      <w:r>
        <w:rPr>
          <w:lang w:eastAsia="ru-RU"/>
        </w:rPr>
        <w:t xml:space="preserve"> от 27 июля 2016 года № 196-КЗИ-</w:t>
      </w:r>
      <w:r>
        <w:rPr>
          <w:lang w:val="en-US" w:eastAsia="ru-RU"/>
        </w:rPr>
        <w:t>VI</w:t>
      </w:r>
      <w:r>
        <w:rPr>
          <w:lang w:eastAsia="ru-RU"/>
        </w:rPr>
        <w:t xml:space="preserve"> (САЗ 16-30);</w:t>
      </w:r>
      <w:proofErr w:type="gramEnd"/>
      <w:r>
        <w:rPr>
          <w:lang w:eastAsia="ru-RU"/>
        </w:rPr>
        <w:t xml:space="preserve"> от 18 августа 2016 года (газета «Приднестровье»); от 23 сентября 2016 года № 175 (5617);</w:t>
      </w:r>
      <w:r w:rsidRPr="00B91F8D">
        <w:rPr>
          <w:lang w:eastAsia="ru-RU"/>
        </w:rPr>
        <w:t xml:space="preserve"> от 30 января 2017 года № 24-КЗИ-VI (САЗ 17-6)</w:t>
      </w:r>
      <w:r>
        <w:rPr>
          <w:lang w:eastAsia="ru-RU"/>
        </w:rPr>
        <w:t xml:space="preserve">, </w:t>
      </w:r>
      <w:r w:rsidRPr="009C4933">
        <w:t>от </w:t>
      </w:r>
      <w:hyperlink r:id="rId4" w:tgtFrame="_blank" w:history="1">
        <w:r w:rsidRPr="009C4933">
          <w:rPr>
            <w:rStyle w:val="a3"/>
          </w:rPr>
          <w:t>2 февраля 2018 года № 21-КЗИ-VI</w:t>
        </w:r>
      </w:hyperlink>
      <w:r w:rsidRPr="009C4933">
        <w:t xml:space="preserve"> (САЗ 18-5)</w:t>
      </w:r>
      <w:r>
        <w:t>;</w:t>
      </w:r>
      <w:r w:rsidRPr="009C4933">
        <w:t xml:space="preserve"> от </w:t>
      </w:r>
      <w:hyperlink r:id="rId5" w:tgtFrame="_blank" w:history="1">
        <w:r w:rsidRPr="009C4933">
          <w:rPr>
            <w:rStyle w:val="a3"/>
          </w:rPr>
          <w:t>12 марта 2018 года № 62-КЗД-VI</w:t>
        </w:r>
      </w:hyperlink>
      <w:r w:rsidRPr="009C4933">
        <w:t xml:space="preserve"> (САЗ 18-11)</w:t>
      </w:r>
      <w:r w:rsidRPr="009C4933">
        <w:rPr>
          <w:lang w:eastAsia="ru-RU"/>
        </w:rPr>
        <w:t>;</w:t>
      </w:r>
    </w:p>
    <w:p w:rsidR="00020EDA" w:rsidRPr="00D9109F" w:rsidRDefault="00020EDA" w:rsidP="00020EDA">
      <w:pPr>
        <w:shd w:val="clear" w:color="auto" w:fill="FFFFFF"/>
        <w:suppressAutoHyphens w:val="0"/>
        <w:ind w:firstLine="708"/>
        <w:jc w:val="both"/>
        <w:rPr>
          <w:lang w:eastAsia="ru-RU"/>
        </w:rPr>
      </w:pPr>
      <w:proofErr w:type="gramStart"/>
      <w:r w:rsidRPr="00B91F8D">
        <w:rPr>
          <w:lang w:eastAsia="ru-RU"/>
        </w:rPr>
        <w:t>2) Конституционный закон Приднестровской Молдавской Республики от 30 ноября 2011 года № 224-КЗ-V «О Правительстве Приднестровской Молдавской Республики» (САЗ 11-48) с изменением и дополнениями, внесенными конституционными законами Приднестровской Молдавской Республики от 26 октября 2012 года № 206-КЗД-V (САЗ 12-</w:t>
      </w:r>
      <w:r w:rsidRPr="00D9109F">
        <w:rPr>
          <w:lang w:eastAsia="ru-RU"/>
        </w:rPr>
        <w:t>44); от 2 июня 2016 года № 145-КЗИ-VI (САЗ 16-22); от 9 декабря 2016 года № 285-КЗД-VI (САЗ 16-49)</w:t>
      </w:r>
      <w:r>
        <w:rPr>
          <w:lang w:eastAsia="ru-RU"/>
        </w:rPr>
        <w:t>;</w:t>
      </w:r>
      <w:proofErr w:type="gramEnd"/>
      <w:r w:rsidRPr="00D9109F">
        <w:rPr>
          <w:lang w:eastAsia="ru-RU"/>
        </w:rPr>
        <w:t xml:space="preserve"> </w:t>
      </w:r>
      <w:r>
        <w:rPr>
          <w:lang w:eastAsia="ru-RU"/>
        </w:rPr>
        <w:t>от 1 ноября 2017 года № 288-КЗД-</w:t>
      </w:r>
      <w:r>
        <w:rPr>
          <w:lang w:val="en-US" w:eastAsia="ru-RU"/>
        </w:rPr>
        <w:t>VI</w:t>
      </w:r>
      <w:r>
        <w:rPr>
          <w:lang w:eastAsia="ru-RU"/>
        </w:rPr>
        <w:t xml:space="preserve"> (САЗ 17-45); </w:t>
      </w:r>
      <w:r w:rsidRPr="00D9109F">
        <w:t>от </w:t>
      </w:r>
      <w:hyperlink r:id="rId6" w:tgtFrame="_blank" w:history="1">
        <w:r w:rsidRPr="00D9109F">
          <w:rPr>
            <w:rStyle w:val="a3"/>
          </w:rPr>
          <w:t>4 ноября 2017 года № 307-КЗИ-VI</w:t>
        </w:r>
      </w:hyperlink>
      <w:r>
        <w:t xml:space="preserve"> (САЗ 17-45);</w:t>
      </w:r>
      <w:r w:rsidRPr="00D9109F">
        <w:t xml:space="preserve"> от </w:t>
      </w:r>
      <w:hyperlink r:id="rId7" w:tgtFrame="_blank" w:history="1">
        <w:r w:rsidRPr="00D9109F">
          <w:rPr>
            <w:rStyle w:val="a3"/>
          </w:rPr>
          <w:t>27 ноября 2017 года № 344-КЗД-VI</w:t>
        </w:r>
      </w:hyperlink>
      <w:r>
        <w:t xml:space="preserve"> (САЗ 17-48);</w:t>
      </w:r>
    </w:p>
    <w:p w:rsidR="00020EDA" w:rsidRPr="00B91F8D" w:rsidRDefault="00020EDA" w:rsidP="00020EDA">
      <w:pPr>
        <w:shd w:val="clear" w:color="auto" w:fill="FFFFFF"/>
        <w:suppressAutoHyphens w:val="0"/>
        <w:ind w:firstLine="708"/>
        <w:jc w:val="both"/>
        <w:rPr>
          <w:lang w:eastAsia="ru-RU"/>
        </w:rPr>
      </w:pPr>
      <w:proofErr w:type="gramStart"/>
      <w:r w:rsidRPr="00B91F8D">
        <w:rPr>
          <w:lang w:eastAsia="ru-RU"/>
        </w:rPr>
        <w:t xml:space="preserve">3) Конституционный закон Приднестровской Молдавской Республики от 31 июля 2006 года № 66-КЗ-IV «О Прокуратуре Приднестровской Молдавской Республики» (САЗ 06-32) с изменениями и дополнениями, внесенными конституционными законами Приднестровской Молдавской Республики </w:t>
      </w:r>
      <w:r w:rsidRPr="00434F36">
        <w:t xml:space="preserve">от 25 мая 2011 года № 67-КЗ-V (САЗ 11-21); от 17 </w:t>
      </w:r>
      <w:r w:rsidRPr="00434F36">
        <w:lastRenderedPageBreak/>
        <w:t>июля 2012 года № 138-КЗИД-V (САЗ 12-30); от 8 октября 20</w:t>
      </w:r>
      <w:r>
        <w:t>12 года № 187-КЗИ-V (САЗ 12-42)</w:t>
      </w:r>
      <w:r w:rsidRPr="002963DA">
        <w:t>;</w:t>
      </w:r>
      <w:proofErr w:type="gramEnd"/>
      <w:r w:rsidRPr="00434F36">
        <w:t xml:space="preserve"> </w:t>
      </w:r>
      <w:proofErr w:type="gramStart"/>
      <w:r w:rsidRPr="00434F36">
        <w:t>от 26 октября 2012 года № 204-КЗИД-V (САЗ 12-44)</w:t>
      </w:r>
      <w:r w:rsidRPr="002963DA">
        <w:t>;</w:t>
      </w:r>
      <w:r w:rsidRPr="00434F36">
        <w:t xml:space="preserve"> от 23 апреля 2013 года № 89-КЗИ-</w:t>
      </w:r>
      <w:r w:rsidRPr="00434F36">
        <w:rPr>
          <w:lang w:val="en-US"/>
        </w:rPr>
        <w:t>V</w:t>
      </w:r>
      <w:r w:rsidRPr="00434F36">
        <w:t xml:space="preserve"> (САЗ 13-16)</w:t>
      </w:r>
      <w:r w:rsidRPr="002963DA">
        <w:t xml:space="preserve">; </w:t>
      </w:r>
      <w:r>
        <w:t>от 21 января 2014 года № 25-КЗД-V (САЗ 14-4); от 30 мая 2014 года № 103-КЗИ-V (САЗ 14-23); от 1 июля 2014 года № 129-КЗД-V (САЗ 14-27); от 22 декабря 2014 года № 213-КЗИД-V (САЗ 14-52); от 30 декабря 2014 года № 228-КЗД-V (САЗ 15-1);</w:t>
      </w:r>
      <w:proofErr w:type="gramEnd"/>
      <w:r>
        <w:t xml:space="preserve"> </w:t>
      </w:r>
      <w:proofErr w:type="gramStart"/>
      <w:r>
        <w:t>от 30 декабря 2014 года № 229-КЗИД-V (САЗ 15-1)</w:t>
      </w:r>
      <w:r w:rsidRPr="002963DA">
        <w:t xml:space="preserve">; </w:t>
      </w:r>
      <w:r>
        <w:t>от 19 июля 2016 года № 175-КЗИ-VI (</w:t>
      </w:r>
      <w:r>
        <w:rPr>
          <w:rStyle w:val="margin"/>
        </w:rPr>
        <w:t>САЗ 16-29</w:t>
      </w:r>
      <w:r>
        <w:t>)</w:t>
      </w:r>
      <w:r w:rsidRPr="008C6DB1">
        <w:t xml:space="preserve">; </w:t>
      </w:r>
      <w:r>
        <w:t>от</w:t>
      </w:r>
      <w:r w:rsidRPr="008C6DB1">
        <w:t xml:space="preserve"> </w:t>
      </w:r>
      <w:r>
        <w:rPr>
          <w:rStyle w:val="text-small"/>
        </w:rPr>
        <w:t>6 января 2017</w:t>
      </w:r>
      <w:r>
        <w:t xml:space="preserve"> года </w:t>
      </w:r>
      <w:r>
        <w:rPr>
          <w:rStyle w:val="text-small"/>
        </w:rPr>
        <w:t>№ 12-КЗД-VI</w:t>
      </w:r>
      <w:r>
        <w:t xml:space="preserve"> (</w:t>
      </w:r>
      <w:r>
        <w:rPr>
          <w:rStyle w:val="margin"/>
        </w:rPr>
        <w:t>САЗ 17-2</w:t>
      </w:r>
      <w:r w:rsidRPr="00853A8A">
        <w:rPr>
          <w:rStyle w:val="margin"/>
        </w:rPr>
        <w:t>)</w:t>
      </w:r>
      <w:r>
        <w:rPr>
          <w:rStyle w:val="margin"/>
        </w:rPr>
        <w:t>;</w:t>
      </w:r>
      <w:r w:rsidRPr="00853A8A">
        <w:t xml:space="preserve"> от </w:t>
      </w:r>
      <w:hyperlink r:id="rId8" w:tgtFrame="_blank" w:history="1">
        <w:r w:rsidRPr="00853A8A">
          <w:rPr>
            <w:rStyle w:val="a3"/>
          </w:rPr>
          <w:t>28</w:t>
        </w:r>
        <w:r>
          <w:rPr>
            <w:rStyle w:val="a3"/>
          </w:rPr>
          <w:t xml:space="preserve"> июня </w:t>
        </w:r>
        <w:r w:rsidRPr="00853A8A">
          <w:rPr>
            <w:rStyle w:val="a3"/>
          </w:rPr>
          <w:t>201</w:t>
        </w:r>
        <w:r>
          <w:rPr>
            <w:rStyle w:val="a3"/>
          </w:rPr>
          <w:t>7 года</w:t>
        </w:r>
        <w:r w:rsidRPr="00853A8A">
          <w:rPr>
            <w:rStyle w:val="a3"/>
          </w:rPr>
          <w:t xml:space="preserve"> № 191-КЗИД-VI</w:t>
        </w:r>
      </w:hyperlink>
      <w:r>
        <w:t xml:space="preserve"> (САЗ 17-27); </w:t>
      </w:r>
      <w:r w:rsidRPr="00853A8A">
        <w:t>от </w:t>
      </w:r>
      <w:hyperlink r:id="rId9" w:tgtFrame="_blank" w:history="1">
        <w:r>
          <w:rPr>
            <w:rStyle w:val="a3"/>
          </w:rPr>
          <w:t xml:space="preserve"> </w:t>
        </w:r>
        <w:r w:rsidRPr="00853A8A">
          <w:rPr>
            <w:rStyle w:val="a3"/>
          </w:rPr>
          <w:t>1</w:t>
        </w:r>
        <w:r>
          <w:rPr>
            <w:rStyle w:val="a3"/>
          </w:rPr>
          <w:t xml:space="preserve"> ноября </w:t>
        </w:r>
        <w:r w:rsidRPr="00853A8A">
          <w:rPr>
            <w:rStyle w:val="a3"/>
          </w:rPr>
          <w:t>2017</w:t>
        </w:r>
        <w:r>
          <w:rPr>
            <w:rStyle w:val="a3"/>
          </w:rPr>
          <w:t xml:space="preserve"> года</w:t>
        </w:r>
        <w:r w:rsidRPr="00853A8A">
          <w:rPr>
            <w:rStyle w:val="a3"/>
          </w:rPr>
          <w:t xml:space="preserve"> № 2</w:t>
        </w:r>
        <w:r>
          <w:rPr>
            <w:rStyle w:val="a3"/>
          </w:rPr>
          <w:t>85</w:t>
        </w:r>
        <w:r w:rsidRPr="00853A8A">
          <w:rPr>
            <w:rStyle w:val="a3"/>
          </w:rPr>
          <w:t>-КЗИ-VI</w:t>
        </w:r>
      </w:hyperlink>
      <w:r w:rsidRPr="00853A8A">
        <w:t xml:space="preserve"> (САЗ 17-45</w:t>
      </w:r>
      <w:r>
        <w:t>,1</w:t>
      </w:r>
      <w:r w:rsidRPr="00853A8A">
        <w:t>)</w:t>
      </w:r>
      <w:r>
        <w:t xml:space="preserve">; </w:t>
      </w:r>
      <w:r w:rsidRPr="00853A8A">
        <w:t>от </w:t>
      </w:r>
      <w:hyperlink r:id="rId10" w:tgtFrame="_blank" w:history="1">
        <w:r>
          <w:rPr>
            <w:rStyle w:val="a3"/>
          </w:rPr>
          <w:t xml:space="preserve"> </w:t>
        </w:r>
        <w:r w:rsidRPr="00853A8A">
          <w:rPr>
            <w:rStyle w:val="a3"/>
          </w:rPr>
          <w:t>1</w:t>
        </w:r>
        <w:r>
          <w:rPr>
            <w:rStyle w:val="a3"/>
          </w:rPr>
          <w:t xml:space="preserve"> ноября </w:t>
        </w:r>
        <w:r w:rsidRPr="00853A8A">
          <w:rPr>
            <w:rStyle w:val="a3"/>
          </w:rPr>
          <w:t>2017</w:t>
        </w:r>
        <w:r>
          <w:rPr>
            <w:rStyle w:val="a3"/>
          </w:rPr>
          <w:t xml:space="preserve"> года</w:t>
        </w:r>
        <w:r w:rsidRPr="00853A8A">
          <w:rPr>
            <w:rStyle w:val="a3"/>
          </w:rPr>
          <w:t xml:space="preserve"> № 294-КЗИ-VI</w:t>
        </w:r>
      </w:hyperlink>
      <w:r w:rsidRPr="00853A8A">
        <w:t xml:space="preserve"> (САЗ 17-45</w:t>
      </w:r>
      <w:r>
        <w:t>,1</w:t>
      </w:r>
      <w:r w:rsidRPr="00853A8A">
        <w:t>)</w:t>
      </w:r>
      <w:r>
        <w:t xml:space="preserve">; </w:t>
      </w:r>
      <w:r w:rsidRPr="00853A8A">
        <w:t>от </w:t>
      </w:r>
      <w:hyperlink r:id="rId11" w:tgtFrame="_blank" w:history="1">
        <w:r w:rsidRPr="00853A8A">
          <w:rPr>
            <w:rStyle w:val="a3"/>
          </w:rPr>
          <w:t>24</w:t>
        </w:r>
        <w:r>
          <w:rPr>
            <w:rStyle w:val="a3"/>
          </w:rPr>
          <w:t xml:space="preserve"> ноября </w:t>
        </w:r>
        <w:r w:rsidRPr="00853A8A">
          <w:rPr>
            <w:rStyle w:val="a3"/>
          </w:rPr>
          <w:t>2017</w:t>
        </w:r>
        <w:r>
          <w:rPr>
            <w:rStyle w:val="a3"/>
          </w:rPr>
          <w:t xml:space="preserve"> года</w:t>
        </w:r>
        <w:r w:rsidRPr="00853A8A">
          <w:rPr>
            <w:rStyle w:val="a3"/>
          </w:rPr>
          <w:t xml:space="preserve"> № 325-КЗИ-VI</w:t>
        </w:r>
      </w:hyperlink>
      <w:r>
        <w:t xml:space="preserve"> (САЗ 17-48);</w:t>
      </w:r>
      <w:proofErr w:type="gramEnd"/>
      <w:r w:rsidRPr="00853A8A">
        <w:t xml:space="preserve"> от </w:t>
      </w:r>
      <w:hyperlink r:id="rId12" w:tgtFrame="_blank" w:history="1">
        <w:r w:rsidRPr="00853A8A">
          <w:rPr>
            <w:rStyle w:val="a3"/>
          </w:rPr>
          <w:t>27</w:t>
        </w:r>
        <w:r>
          <w:rPr>
            <w:rStyle w:val="a3"/>
          </w:rPr>
          <w:t xml:space="preserve"> ноября </w:t>
        </w:r>
        <w:r w:rsidRPr="00853A8A">
          <w:rPr>
            <w:rStyle w:val="a3"/>
          </w:rPr>
          <w:t>2017</w:t>
        </w:r>
        <w:r>
          <w:rPr>
            <w:rStyle w:val="a3"/>
          </w:rPr>
          <w:t xml:space="preserve"> года</w:t>
        </w:r>
        <w:r w:rsidRPr="00853A8A">
          <w:rPr>
            <w:rStyle w:val="a3"/>
          </w:rPr>
          <w:t xml:space="preserve"> № 340-КЗД-VI</w:t>
        </w:r>
      </w:hyperlink>
      <w:r w:rsidRPr="00853A8A">
        <w:t xml:space="preserve"> (САЗ 17-4</w:t>
      </w:r>
      <w:r>
        <w:t>9);</w:t>
      </w:r>
      <w:r w:rsidRPr="00853A8A">
        <w:t xml:space="preserve"> от </w:t>
      </w:r>
      <w:hyperlink r:id="rId13" w:tgtFrame="_blank" w:history="1">
        <w:r w:rsidRPr="00853A8A">
          <w:rPr>
            <w:rStyle w:val="a3"/>
          </w:rPr>
          <w:t>7</w:t>
        </w:r>
        <w:r>
          <w:rPr>
            <w:rStyle w:val="a3"/>
          </w:rPr>
          <w:t xml:space="preserve"> мая </w:t>
        </w:r>
        <w:r w:rsidRPr="00853A8A">
          <w:rPr>
            <w:rStyle w:val="a3"/>
          </w:rPr>
          <w:t>2018</w:t>
        </w:r>
        <w:r>
          <w:rPr>
            <w:rStyle w:val="a3"/>
          </w:rPr>
          <w:t xml:space="preserve"> года</w:t>
        </w:r>
        <w:r w:rsidRPr="00853A8A">
          <w:rPr>
            <w:rStyle w:val="a3"/>
          </w:rPr>
          <w:t xml:space="preserve"> № 118-КЗИД-VI</w:t>
        </w:r>
      </w:hyperlink>
      <w:r w:rsidRPr="00853A8A">
        <w:t xml:space="preserve"> (САЗ 18-19)</w:t>
      </w:r>
      <w:r w:rsidRPr="00B91F8D">
        <w:rPr>
          <w:lang w:eastAsia="ru-RU"/>
        </w:rPr>
        <w:t>;</w:t>
      </w:r>
    </w:p>
    <w:p w:rsidR="00020EDA" w:rsidRPr="00B91F8D" w:rsidRDefault="00020EDA" w:rsidP="00020EDA">
      <w:pPr>
        <w:shd w:val="clear" w:color="auto" w:fill="FFFFFF"/>
        <w:suppressAutoHyphens w:val="0"/>
        <w:ind w:firstLine="708"/>
        <w:jc w:val="both"/>
        <w:rPr>
          <w:lang w:eastAsia="ru-RU"/>
        </w:rPr>
      </w:pPr>
      <w:r w:rsidRPr="00B91F8D">
        <w:rPr>
          <w:lang w:eastAsia="ru-RU"/>
        </w:rPr>
        <w:t>в) принятие настоящего проекта конституционного закона Приднестровской Молдавской Республики не потребует дополнительных материальных и иных затрат;</w:t>
      </w:r>
    </w:p>
    <w:p w:rsidR="00020EDA" w:rsidRPr="00B91F8D" w:rsidRDefault="00020EDA" w:rsidP="00020EDA">
      <w:pPr>
        <w:shd w:val="clear" w:color="auto" w:fill="FFFFFF"/>
        <w:suppressAutoHyphens w:val="0"/>
        <w:ind w:firstLine="708"/>
        <w:jc w:val="both"/>
        <w:rPr>
          <w:lang w:eastAsia="ru-RU"/>
        </w:rPr>
      </w:pPr>
      <w:r w:rsidRPr="00B91F8D">
        <w:rPr>
          <w:lang w:eastAsia="ru-RU"/>
        </w:rPr>
        <w:t>г) для вступления в силу настоящего проекта конституционного закона не потребуется принятие отдельного законодательного акта.</w:t>
      </w:r>
    </w:p>
    <w:p w:rsidR="00020EDA" w:rsidRDefault="00020EDA" w:rsidP="00020EDA">
      <w:pPr>
        <w:tabs>
          <w:tab w:val="left" w:pos="741"/>
        </w:tabs>
        <w:jc w:val="both"/>
      </w:pPr>
    </w:p>
    <w:p w:rsidR="00020EDA" w:rsidRDefault="00020EDA" w:rsidP="00020EDA">
      <w:pPr>
        <w:tabs>
          <w:tab w:val="left" w:pos="741"/>
        </w:tabs>
        <w:jc w:val="both"/>
      </w:pPr>
    </w:p>
    <w:p w:rsidR="00020EDA" w:rsidRDefault="00020EDA" w:rsidP="00020EDA">
      <w:pPr>
        <w:tabs>
          <w:tab w:val="left" w:pos="741"/>
        </w:tabs>
        <w:jc w:val="both"/>
      </w:pPr>
    </w:p>
    <w:p w:rsidR="00020EDA" w:rsidRDefault="00020EDA" w:rsidP="00020EDA">
      <w:pPr>
        <w:tabs>
          <w:tab w:val="left" w:pos="741"/>
        </w:tabs>
        <w:jc w:val="both"/>
      </w:pPr>
    </w:p>
    <w:p w:rsidR="00020EDA" w:rsidRDefault="00020EDA" w:rsidP="00020EDA">
      <w:pPr>
        <w:tabs>
          <w:tab w:val="left" w:pos="741"/>
        </w:tabs>
        <w:jc w:val="both"/>
      </w:pPr>
    </w:p>
    <w:p w:rsidR="00020EDA" w:rsidRDefault="00020EDA" w:rsidP="00020EDA">
      <w:pPr>
        <w:tabs>
          <w:tab w:val="left" w:pos="741"/>
        </w:tabs>
        <w:jc w:val="both"/>
      </w:pPr>
    </w:p>
    <w:p w:rsidR="00020EDA" w:rsidRDefault="00020EDA" w:rsidP="00020EDA">
      <w:pPr>
        <w:rPr>
          <w:bCs/>
        </w:rPr>
      </w:pPr>
      <w:r>
        <w:rPr>
          <w:bCs/>
        </w:rPr>
        <w:t>Первый</w:t>
      </w:r>
      <w:r w:rsidRPr="009E0A89">
        <w:rPr>
          <w:bCs/>
        </w:rPr>
        <w:t xml:space="preserve"> заместител</w:t>
      </w:r>
      <w:r>
        <w:rPr>
          <w:bCs/>
        </w:rPr>
        <w:t>ь</w:t>
      </w:r>
      <w:r w:rsidRPr="009E0A89">
        <w:rPr>
          <w:bCs/>
        </w:rPr>
        <w:t xml:space="preserve"> Председателя</w:t>
      </w:r>
    </w:p>
    <w:p w:rsidR="00020EDA" w:rsidRDefault="00020EDA" w:rsidP="00020EDA">
      <w:pPr>
        <w:rPr>
          <w:bCs/>
        </w:rPr>
      </w:pPr>
      <w:r w:rsidRPr="009E0A89">
        <w:rPr>
          <w:bCs/>
        </w:rPr>
        <w:t>Правительства Приднестровской Молдавской Республики</w:t>
      </w:r>
    </w:p>
    <w:p w:rsidR="00020EDA" w:rsidRDefault="00020EDA" w:rsidP="00020EDA">
      <w:pPr>
        <w:rPr>
          <w:bCs/>
        </w:rPr>
      </w:pPr>
      <w:r w:rsidRPr="009E0A89">
        <w:rPr>
          <w:bCs/>
        </w:rPr>
        <w:t xml:space="preserve"> </w:t>
      </w:r>
      <w:r>
        <w:rPr>
          <w:bCs/>
        </w:rPr>
        <w:t xml:space="preserve">– министр финансов </w:t>
      </w:r>
    </w:p>
    <w:p w:rsidR="00020EDA" w:rsidRDefault="00020EDA" w:rsidP="00020EDA">
      <w:pPr>
        <w:rPr>
          <w:bCs/>
        </w:rPr>
      </w:pPr>
      <w:r>
        <w:rPr>
          <w:bCs/>
        </w:rPr>
        <w:t>Приднестровской Молдавской Республики                                                         Т.П. Кирова</w:t>
      </w:r>
    </w:p>
    <w:p w:rsidR="00020EDA" w:rsidRDefault="00020EDA" w:rsidP="00020EDA">
      <w:pPr>
        <w:tabs>
          <w:tab w:val="left" w:pos="741"/>
        </w:tabs>
        <w:jc w:val="both"/>
      </w:pPr>
    </w:p>
    <w:p w:rsidR="00020EDA" w:rsidRDefault="00020EDA" w:rsidP="00020EDA">
      <w:pPr>
        <w:tabs>
          <w:tab w:val="left" w:pos="741"/>
        </w:tabs>
        <w:jc w:val="both"/>
      </w:pPr>
    </w:p>
    <w:p w:rsidR="00020EDA" w:rsidRDefault="00020EDA" w:rsidP="00020EDA">
      <w:pPr>
        <w:tabs>
          <w:tab w:val="left" w:pos="741"/>
        </w:tabs>
        <w:jc w:val="both"/>
      </w:pPr>
    </w:p>
    <w:p w:rsidR="00020EDA" w:rsidRDefault="00020EDA" w:rsidP="00020EDA">
      <w:pPr>
        <w:tabs>
          <w:tab w:val="left" w:pos="741"/>
        </w:tabs>
        <w:jc w:val="both"/>
      </w:pPr>
    </w:p>
    <w:p w:rsidR="00020EDA" w:rsidRDefault="00020EDA" w:rsidP="00020EDA">
      <w:pPr>
        <w:tabs>
          <w:tab w:val="left" w:pos="741"/>
        </w:tabs>
        <w:jc w:val="both"/>
      </w:pPr>
    </w:p>
    <w:p w:rsidR="00020EDA" w:rsidRDefault="00020EDA" w:rsidP="00020EDA">
      <w:pPr>
        <w:tabs>
          <w:tab w:val="left" w:pos="741"/>
        </w:tabs>
        <w:jc w:val="both"/>
      </w:pPr>
    </w:p>
    <w:p w:rsidR="00020EDA" w:rsidRDefault="00020EDA" w:rsidP="00020EDA">
      <w:pPr>
        <w:tabs>
          <w:tab w:val="left" w:pos="741"/>
        </w:tabs>
        <w:jc w:val="both"/>
      </w:pPr>
    </w:p>
    <w:p w:rsidR="00020EDA" w:rsidRDefault="00020EDA" w:rsidP="00020EDA">
      <w:pPr>
        <w:tabs>
          <w:tab w:val="left" w:pos="741"/>
        </w:tabs>
        <w:jc w:val="both"/>
      </w:pPr>
    </w:p>
    <w:p w:rsidR="00020EDA" w:rsidRDefault="00020EDA" w:rsidP="00020EDA">
      <w:pPr>
        <w:tabs>
          <w:tab w:val="left" w:pos="741"/>
        </w:tabs>
        <w:jc w:val="both"/>
      </w:pPr>
    </w:p>
    <w:p w:rsidR="00BD608A" w:rsidRDefault="00BD608A">
      <w:pPr>
        <w:suppressAutoHyphens w:val="0"/>
        <w:spacing w:after="200" w:line="276" w:lineRule="auto"/>
      </w:pPr>
      <w:r>
        <w:br w:type="page"/>
      </w:r>
    </w:p>
    <w:p w:rsidR="00BD608A" w:rsidRDefault="00BD608A" w:rsidP="00BD608A">
      <w:pPr>
        <w:suppressAutoHyphens w:val="0"/>
        <w:autoSpaceDE w:val="0"/>
        <w:autoSpaceDN w:val="0"/>
        <w:adjustRightInd w:val="0"/>
        <w:ind w:firstLine="708"/>
        <w:jc w:val="center"/>
      </w:pPr>
      <w:r>
        <w:lastRenderedPageBreak/>
        <w:t>Сравнительная таблица</w:t>
      </w:r>
    </w:p>
    <w:p w:rsidR="00BD608A" w:rsidRDefault="00BD608A" w:rsidP="00BD608A">
      <w:pPr>
        <w:autoSpaceDE w:val="0"/>
        <w:jc w:val="center"/>
      </w:pPr>
      <w:r>
        <w:t>к проекту</w:t>
      </w:r>
      <w:r>
        <w:rPr>
          <w:lang w:eastAsia="ru-RU"/>
        </w:rPr>
        <w:t xml:space="preserve"> конституционного</w:t>
      </w:r>
      <w:r>
        <w:t xml:space="preserve"> закона Приднестровской Молдавской Республики</w:t>
      </w:r>
    </w:p>
    <w:p w:rsidR="00BD608A" w:rsidRDefault="00BD608A" w:rsidP="00BD608A">
      <w:pPr>
        <w:autoSpaceDE w:val="0"/>
        <w:jc w:val="center"/>
        <w:rPr>
          <w:bCs/>
          <w:iCs/>
          <w:lang w:eastAsia="ru-RU"/>
        </w:rPr>
      </w:pPr>
      <w:r>
        <w:rPr>
          <w:bCs/>
          <w:iCs/>
          <w:lang w:eastAsia="ru-RU"/>
        </w:rPr>
        <w:t>«О внесении изменения</w:t>
      </w:r>
    </w:p>
    <w:p w:rsidR="00BD608A" w:rsidRDefault="00BD608A" w:rsidP="00BD608A">
      <w:pPr>
        <w:autoSpaceDE w:val="0"/>
        <w:jc w:val="center"/>
      </w:pPr>
      <w:r>
        <w:rPr>
          <w:bCs/>
          <w:iCs/>
          <w:lang w:eastAsia="ru-RU"/>
        </w:rPr>
        <w:t>в Конституционный закон Приднестровской Молдавской Республики</w:t>
      </w:r>
      <w:r>
        <w:t xml:space="preserve"> </w:t>
      </w:r>
    </w:p>
    <w:p w:rsidR="00BD608A" w:rsidRDefault="00BD608A" w:rsidP="00BD608A">
      <w:pPr>
        <w:autoSpaceDE w:val="0"/>
        <w:jc w:val="center"/>
        <w:rPr>
          <w:bCs/>
          <w:iCs/>
          <w:lang w:eastAsia="ru-RU"/>
        </w:rPr>
      </w:pPr>
      <w:r>
        <w:t xml:space="preserve">«О Прокуратуре Приднестровской Молдавской Республики» </w:t>
      </w:r>
      <w:r>
        <w:rPr>
          <w:bCs/>
          <w:iCs/>
          <w:lang w:eastAsia="ru-RU"/>
        </w:rPr>
        <w:t xml:space="preserve">  </w:t>
      </w:r>
    </w:p>
    <w:p w:rsidR="00BD608A" w:rsidRDefault="00BD608A" w:rsidP="00BD608A">
      <w:pPr>
        <w:autoSpaceDE w:val="0"/>
        <w:jc w:val="center"/>
        <w:rPr>
          <w:bCs/>
          <w:iCs/>
          <w:lang w:eastAsia="ru-RU"/>
        </w:rPr>
      </w:pPr>
    </w:p>
    <w:p w:rsidR="00BD608A" w:rsidRDefault="00BD608A" w:rsidP="00BD608A">
      <w:pPr>
        <w:autoSpaceDE w:val="0"/>
        <w:jc w:val="center"/>
      </w:pPr>
      <w:r>
        <w:rPr>
          <w:bCs/>
          <w:iCs/>
          <w:lang w:eastAsia="ru-RU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BD608A" w:rsidTr="00BD608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08A" w:rsidRDefault="00BD608A">
            <w:pPr>
              <w:jc w:val="center"/>
            </w:pPr>
            <w:r>
              <w:t>Действующая редакция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08A" w:rsidRDefault="00BD608A">
            <w:pPr>
              <w:jc w:val="center"/>
            </w:pPr>
            <w:r>
              <w:t>Предлагаемая редакция</w:t>
            </w:r>
          </w:p>
        </w:tc>
      </w:tr>
      <w:tr w:rsidR="00BD608A" w:rsidTr="00BD608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08A" w:rsidRDefault="00BD608A">
            <w:pPr>
              <w:ind w:firstLine="540"/>
              <w:jc w:val="both"/>
            </w:pPr>
            <w:r>
              <w:t>Статья 77-1:</w:t>
            </w:r>
          </w:p>
          <w:p w:rsidR="00BD608A" w:rsidRDefault="00BD608A">
            <w:pPr>
              <w:ind w:firstLine="540"/>
              <w:jc w:val="both"/>
            </w:pPr>
            <w:r>
              <w:t xml:space="preserve">Приостановить на период с 1 января 2015 года по </w:t>
            </w:r>
            <w:r>
              <w:rPr>
                <w:b/>
              </w:rPr>
              <w:t xml:space="preserve">31 декабря 2018 </w:t>
            </w:r>
            <w:r>
              <w:t>года действие следующих положений настоящего Конституционного закона в части предоставления льгот: …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08A" w:rsidRDefault="00BD608A">
            <w:pPr>
              <w:jc w:val="both"/>
            </w:pPr>
            <w:r>
              <w:t xml:space="preserve">       Статья 77-1:</w:t>
            </w:r>
          </w:p>
          <w:p w:rsidR="00BD608A" w:rsidRDefault="00BD608A">
            <w:pPr>
              <w:suppressAutoHyphens w:val="0"/>
              <w:autoSpaceDE w:val="0"/>
              <w:autoSpaceDN w:val="0"/>
              <w:adjustRightInd w:val="0"/>
              <w:ind w:firstLine="435"/>
              <w:jc w:val="both"/>
              <w:rPr>
                <w:lang w:eastAsia="ru-RU"/>
              </w:rPr>
            </w:pPr>
            <w:r>
              <w:t xml:space="preserve">Приостановить на период с 1 января 2015 года по </w:t>
            </w:r>
            <w:r>
              <w:rPr>
                <w:b/>
              </w:rPr>
              <w:t>31 декабря 2020</w:t>
            </w:r>
            <w:r>
              <w:t xml:space="preserve"> года действие следующих положений настоящего Конституционного закона в части предоставления льгот: …</w:t>
            </w:r>
          </w:p>
        </w:tc>
      </w:tr>
    </w:tbl>
    <w:p w:rsidR="00BD608A" w:rsidRDefault="00BD608A" w:rsidP="00BD608A">
      <w:pPr>
        <w:jc w:val="center"/>
      </w:pPr>
    </w:p>
    <w:p w:rsidR="00BD608A" w:rsidRDefault="00BD608A" w:rsidP="00BD608A">
      <w:pPr>
        <w:jc w:val="center"/>
      </w:pPr>
    </w:p>
    <w:p w:rsidR="006D16A2" w:rsidRDefault="006D16A2"/>
    <w:sectPr w:rsidR="006D16A2" w:rsidSect="00DC33D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0EDA"/>
    <w:rsid w:val="00020EDA"/>
    <w:rsid w:val="00082016"/>
    <w:rsid w:val="00126FC0"/>
    <w:rsid w:val="006D16A2"/>
    <w:rsid w:val="00BD608A"/>
    <w:rsid w:val="00CD42DC"/>
    <w:rsid w:val="00DC3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E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20EDA"/>
    <w:rPr>
      <w:color w:val="0000FF"/>
      <w:u w:val="single"/>
    </w:rPr>
  </w:style>
  <w:style w:type="character" w:customStyle="1" w:styleId="margin">
    <w:name w:val="margin"/>
    <w:basedOn w:val="a0"/>
    <w:rsid w:val="00020EDA"/>
  </w:style>
  <w:style w:type="character" w:customStyle="1" w:styleId="text-small">
    <w:name w:val="text-small"/>
    <w:basedOn w:val="a0"/>
    <w:rsid w:val="00020E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9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pmr.ru/View.aspx?id=GwP%2bfmHZgs19B35nhaeW3A%3d%3d" TargetMode="External"/><Relationship Id="rId13" Type="http://schemas.openxmlformats.org/officeDocument/2006/relationships/hyperlink" Target="https://pravopmr.ru/View.aspx?id=tSjp1ynlPGnfy%2bLlIhsFdA%3d%3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ravopmr.ru/View.aspx?id=n07sXmSFune5mUO35mk0qA%3d%3d" TargetMode="External"/><Relationship Id="rId12" Type="http://schemas.openxmlformats.org/officeDocument/2006/relationships/hyperlink" Target="https://pravopmr.ru/View.aspx?id=ME85QMJHlJvsSgKPSFz0dA%3d%3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avopmr.ru/View.aspx?id=PTbSlyCGiFCGibDpVpS6cg%3d%3d" TargetMode="External"/><Relationship Id="rId11" Type="http://schemas.openxmlformats.org/officeDocument/2006/relationships/hyperlink" Target="https://pravopmr.ru/View.aspx?id=6EjL%2bDKF%2bkTmAj6300Mcag%3d%3d" TargetMode="External"/><Relationship Id="rId5" Type="http://schemas.openxmlformats.org/officeDocument/2006/relationships/hyperlink" Target="https://pravopmr.ru/View.aspx?id=OwZRwBQuBcTUs5tVQLKUfw%3d%3d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pravopmr.ru/View.aspx?id=9195hD2DmswnZi%2f%2bjXkZvA%3d%3d" TargetMode="External"/><Relationship Id="rId4" Type="http://schemas.openxmlformats.org/officeDocument/2006/relationships/hyperlink" Target="https://pravopmr.ru/View.aspx?id=M5KkMgh%2bnthV6kM4qHfS8w%3d%3d" TargetMode="External"/><Relationship Id="rId9" Type="http://schemas.openxmlformats.org/officeDocument/2006/relationships/hyperlink" Target="https://pravopmr.ru/View.aspx?id=9195hD2DmswnZi%2f%2bjXkZvA%3d%3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985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gsbp24</dc:creator>
  <cp:keywords/>
  <dc:description/>
  <cp:lastModifiedBy>Руссу Александра Витальевна</cp:lastModifiedBy>
  <cp:revision>5</cp:revision>
  <cp:lastPrinted>2018-07-06T12:20:00Z</cp:lastPrinted>
  <dcterms:created xsi:type="dcterms:W3CDTF">2018-07-06T07:02:00Z</dcterms:created>
  <dcterms:modified xsi:type="dcterms:W3CDTF">2018-07-06T12:23:00Z</dcterms:modified>
</cp:coreProperties>
</file>