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F91" w:rsidRPr="00350ECD" w:rsidRDefault="00C33F91" w:rsidP="001A50C6">
      <w:pPr>
        <w:tabs>
          <w:tab w:val="left" w:pos="9720"/>
          <w:tab w:val="left" w:pos="9781"/>
          <w:tab w:val="left" w:pos="10080"/>
          <w:tab w:val="left" w:pos="11057"/>
        </w:tabs>
        <w:ind w:right="142"/>
        <w:jc w:val="center"/>
        <w:rPr>
          <w:sz w:val="28"/>
          <w:szCs w:val="28"/>
        </w:rPr>
      </w:pPr>
      <w:r w:rsidRPr="00350ECD">
        <w:rPr>
          <w:sz w:val="28"/>
          <w:szCs w:val="28"/>
        </w:rPr>
        <w:t>ПОЯСНИТЕЛЬНАЯ ЗАПИСКА</w:t>
      </w:r>
    </w:p>
    <w:p w:rsidR="00C33F91" w:rsidRPr="00350ECD" w:rsidRDefault="00C33F91" w:rsidP="001A50C6">
      <w:pPr>
        <w:tabs>
          <w:tab w:val="left" w:pos="9720"/>
          <w:tab w:val="left" w:pos="9781"/>
          <w:tab w:val="left" w:pos="10080"/>
          <w:tab w:val="left" w:pos="11057"/>
        </w:tabs>
        <w:ind w:right="142"/>
        <w:jc w:val="center"/>
        <w:rPr>
          <w:sz w:val="28"/>
          <w:szCs w:val="28"/>
        </w:rPr>
      </w:pPr>
      <w:r w:rsidRPr="00350ECD">
        <w:rPr>
          <w:sz w:val="28"/>
          <w:szCs w:val="28"/>
        </w:rPr>
        <w:t xml:space="preserve">к проекту закона Приднестровской Молдавской Республики </w:t>
      </w:r>
    </w:p>
    <w:p w:rsidR="00C33F91" w:rsidRDefault="00C33F91" w:rsidP="001A50C6">
      <w:pPr>
        <w:tabs>
          <w:tab w:val="left" w:pos="9720"/>
          <w:tab w:val="left" w:pos="9781"/>
          <w:tab w:val="left" w:pos="10080"/>
          <w:tab w:val="left" w:pos="11057"/>
        </w:tabs>
        <w:ind w:right="142"/>
        <w:jc w:val="center"/>
        <w:rPr>
          <w:sz w:val="28"/>
          <w:szCs w:val="28"/>
        </w:rPr>
      </w:pPr>
      <w:r w:rsidRPr="00350ECD">
        <w:rPr>
          <w:sz w:val="28"/>
          <w:szCs w:val="28"/>
        </w:rPr>
        <w:t xml:space="preserve">«О внесении </w:t>
      </w:r>
      <w:r>
        <w:rPr>
          <w:sz w:val="28"/>
          <w:szCs w:val="28"/>
        </w:rPr>
        <w:t xml:space="preserve">изменения </w:t>
      </w:r>
      <w:r w:rsidRPr="00C33F91">
        <w:rPr>
          <w:sz w:val="28"/>
          <w:szCs w:val="28"/>
        </w:rPr>
        <w:t xml:space="preserve">в Закон Приднестровской Молдавской Республики </w:t>
      </w:r>
    </w:p>
    <w:p w:rsidR="00C33F91" w:rsidRPr="00C33F91" w:rsidRDefault="00C33F91" w:rsidP="00722CD8">
      <w:pPr>
        <w:tabs>
          <w:tab w:val="left" w:pos="9720"/>
          <w:tab w:val="left" w:pos="9781"/>
          <w:tab w:val="left" w:pos="10080"/>
          <w:tab w:val="left" w:pos="11057"/>
        </w:tabs>
        <w:spacing w:after="120"/>
        <w:ind w:right="142"/>
        <w:jc w:val="center"/>
        <w:rPr>
          <w:sz w:val="28"/>
          <w:szCs w:val="28"/>
        </w:rPr>
      </w:pPr>
      <w:r w:rsidRPr="00C33F91">
        <w:rPr>
          <w:sz w:val="28"/>
          <w:szCs w:val="28"/>
        </w:rPr>
        <w:t>«О</w:t>
      </w:r>
      <w:r>
        <w:rPr>
          <w:sz w:val="28"/>
          <w:szCs w:val="28"/>
        </w:rPr>
        <w:t>б охране репродуктивного здоровья граждан и о планировании семьи</w:t>
      </w:r>
      <w:r w:rsidRPr="00C33F91">
        <w:rPr>
          <w:sz w:val="28"/>
          <w:szCs w:val="28"/>
        </w:rPr>
        <w:t xml:space="preserve">» </w:t>
      </w:r>
      <w:r w:rsidR="001A50C6">
        <w:rPr>
          <w:sz w:val="28"/>
          <w:szCs w:val="28"/>
        </w:rPr>
        <w:t xml:space="preserve"> </w:t>
      </w:r>
    </w:p>
    <w:p w:rsidR="00C33F91" w:rsidRPr="00350ECD" w:rsidRDefault="00C33F91" w:rsidP="001A50C6">
      <w:pPr>
        <w:tabs>
          <w:tab w:val="left" w:pos="9720"/>
          <w:tab w:val="left" w:pos="9781"/>
          <w:tab w:val="left" w:pos="10080"/>
          <w:tab w:val="left" w:pos="11057"/>
        </w:tabs>
        <w:ind w:right="142" w:firstLine="600"/>
        <w:jc w:val="center"/>
        <w:rPr>
          <w:sz w:val="28"/>
          <w:szCs w:val="28"/>
        </w:rPr>
      </w:pPr>
    </w:p>
    <w:p w:rsidR="00431253" w:rsidRDefault="00C33F91" w:rsidP="001A50C6">
      <w:pPr>
        <w:tabs>
          <w:tab w:val="left" w:pos="9781"/>
          <w:tab w:val="left" w:pos="11057"/>
        </w:tabs>
        <w:ind w:right="142" w:firstLine="539"/>
        <w:jc w:val="both"/>
        <w:rPr>
          <w:sz w:val="28"/>
          <w:szCs w:val="28"/>
        </w:rPr>
      </w:pPr>
      <w:proofErr w:type="gramStart"/>
      <w:r w:rsidRPr="00350ECD">
        <w:rPr>
          <w:sz w:val="28"/>
          <w:szCs w:val="28"/>
        </w:rPr>
        <w:t xml:space="preserve">а) Настоящий законопроект разработан в </w:t>
      </w:r>
      <w:r w:rsidRPr="00CC4114">
        <w:rPr>
          <w:sz w:val="28"/>
          <w:szCs w:val="28"/>
        </w:rPr>
        <w:t xml:space="preserve">соответствии со статьями </w:t>
      </w:r>
      <w:r>
        <w:rPr>
          <w:sz w:val="28"/>
          <w:szCs w:val="28"/>
        </w:rPr>
        <w:t xml:space="preserve">                     72 </w:t>
      </w:r>
      <w:r w:rsidRPr="00CC4114">
        <w:rPr>
          <w:sz w:val="28"/>
          <w:szCs w:val="28"/>
        </w:rPr>
        <w:t>и 76-6 Конституции Приднестровской</w:t>
      </w:r>
      <w:r w:rsidRPr="00ED0083">
        <w:rPr>
          <w:sz w:val="28"/>
          <w:szCs w:val="28"/>
        </w:rPr>
        <w:t xml:space="preserve"> Молдавской Республики, Конституционным законом Приднестровской Молдавской Республики от </w:t>
      </w:r>
      <w:r>
        <w:rPr>
          <w:sz w:val="28"/>
          <w:szCs w:val="28"/>
        </w:rPr>
        <w:t xml:space="preserve">                   </w:t>
      </w:r>
      <w:r w:rsidRPr="00ED0083">
        <w:rPr>
          <w:sz w:val="28"/>
          <w:szCs w:val="28"/>
        </w:rPr>
        <w:t xml:space="preserve">30 ноября 2011 года № 224-КЗ-V «О Правительстве Приднестровской Молдавской Республики» (САЗ 11-48) с </w:t>
      </w:r>
      <w:r w:rsidRPr="00C771A3">
        <w:rPr>
          <w:sz w:val="28"/>
          <w:szCs w:val="28"/>
        </w:rPr>
        <w:t>из</w:t>
      </w:r>
      <w:r>
        <w:rPr>
          <w:sz w:val="28"/>
          <w:szCs w:val="28"/>
        </w:rPr>
        <w:t>менениями и дополнения</w:t>
      </w:r>
      <w:r w:rsidRPr="00C771A3">
        <w:rPr>
          <w:sz w:val="28"/>
          <w:szCs w:val="28"/>
        </w:rPr>
        <w:t>м</w:t>
      </w:r>
      <w:r>
        <w:rPr>
          <w:sz w:val="28"/>
          <w:szCs w:val="28"/>
        </w:rPr>
        <w:t>и</w:t>
      </w:r>
      <w:r w:rsidRPr="00C771A3">
        <w:rPr>
          <w:sz w:val="28"/>
          <w:szCs w:val="28"/>
        </w:rPr>
        <w:t xml:space="preserve">, внесенными конституционными законами Приднестровской Молдавской Республики </w:t>
      </w:r>
      <w:r w:rsidR="002B5F2E" w:rsidRPr="00C771A3">
        <w:rPr>
          <w:sz w:val="28"/>
          <w:szCs w:val="28"/>
        </w:rPr>
        <w:t>от 26 октября 20</w:t>
      </w:r>
      <w:r w:rsidR="002B5F2E">
        <w:rPr>
          <w:sz w:val="28"/>
          <w:szCs w:val="28"/>
        </w:rPr>
        <w:t xml:space="preserve">12 года № 206-КЗД-V (САЗ 12-44), </w:t>
      </w:r>
      <w:r w:rsidR="002B5F2E" w:rsidRPr="00C771A3">
        <w:rPr>
          <w:sz w:val="28"/>
          <w:szCs w:val="28"/>
        </w:rPr>
        <w:t>от 2 июня 2016 года № 145-КЗИ-VI (САЗ 16-22)</w:t>
      </w:r>
      <w:r w:rsidR="002B5F2E">
        <w:rPr>
          <w:sz w:val="28"/>
          <w:szCs w:val="28"/>
        </w:rPr>
        <w:t>, от</w:t>
      </w:r>
      <w:proofErr w:type="gramEnd"/>
      <w:r w:rsidR="002B5F2E">
        <w:rPr>
          <w:sz w:val="28"/>
          <w:szCs w:val="28"/>
        </w:rPr>
        <w:t xml:space="preserve"> </w:t>
      </w:r>
      <w:r w:rsidR="002B5F2E" w:rsidRPr="00113E50">
        <w:rPr>
          <w:sz w:val="28"/>
          <w:szCs w:val="28"/>
        </w:rPr>
        <w:t xml:space="preserve">9 декабря 2016 года № 285-КЗД-VI </w:t>
      </w:r>
      <w:r w:rsidR="002B5F2E">
        <w:rPr>
          <w:sz w:val="28"/>
          <w:szCs w:val="28"/>
        </w:rPr>
        <w:t xml:space="preserve">                     (САЗ 16-49), </w:t>
      </w:r>
      <w:r w:rsidR="002B5F2E" w:rsidRPr="00ED10E5">
        <w:rPr>
          <w:sz w:val="28"/>
          <w:szCs w:val="28"/>
        </w:rPr>
        <w:t>от 4 ноября 2017 года № 307-КЗИ-VI (</w:t>
      </w:r>
      <w:r w:rsidR="002B5F2E">
        <w:rPr>
          <w:sz w:val="28"/>
          <w:szCs w:val="28"/>
        </w:rPr>
        <w:t>САЗ 17-45), от 27 ноября 2017 года № 344-КЗД-</w:t>
      </w:r>
      <w:r w:rsidR="002B5F2E">
        <w:rPr>
          <w:sz w:val="28"/>
          <w:szCs w:val="28"/>
          <w:lang w:val="en-US"/>
        </w:rPr>
        <w:t>VI</w:t>
      </w:r>
      <w:r w:rsidR="001A50C6">
        <w:rPr>
          <w:sz w:val="28"/>
          <w:szCs w:val="28"/>
        </w:rPr>
        <w:t xml:space="preserve"> </w:t>
      </w:r>
      <w:r w:rsidR="002B5F2E">
        <w:rPr>
          <w:sz w:val="28"/>
          <w:szCs w:val="28"/>
        </w:rPr>
        <w:t>(САЗ 17-4</w:t>
      </w:r>
      <w:r w:rsidR="00CA0516">
        <w:rPr>
          <w:sz w:val="28"/>
          <w:szCs w:val="28"/>
        </w:rPr>
        <w:t>9</w:t>
      </w:r>
      <w:r w:rsidR="001A50C6">
        <w:rPr>
          <w:sz w:val="28"/>
          <w:szCs w:val="28"/>
        </w:rPr>
        <w:t>)</w:t>
      </w:r>
      <w:r w:rsidR="00431253">
        <w:rPr>
          <w:sz w:val="28"/>
          <w:szCs w:val="28"/>
        </w:rPr>
        <w:t>.</w:t>
      </w:r>
      <w:r w:rsidR="001A50C6">
        <w:rPr>
          <w:sz w:val="28"/>
          <w:szCs w:val="28"/>
        </w:rPr>
        <w:t xml:space="preserve">   </w:t>
      </w:r>
    </w:p>
    <w:p w:rsidR="00C33F91" w:rsidRDefault="00431253" w:rsidP="001A50C6">
      <w:pPr>
        <w:tabs>
          <w:tab w:val="left" w:pos="9781"/>
          <w:tab w:val="left" w:pos="11057"/>
        </w:tabs>
        <w:ind w:right="142" w:firstLine="539"/>
        <w:jc w:val="both"/>
        <w:rPr>
          <w:sz w:val="28"/>
          <w:szCs w:val="28"/>
        </w:rPr>
      </w:pPr>
      <w:r>
        <w:rPr>
          <w:sz w:val="28"/>
          <w:szCs w:val="28"/>
        </w:rPr>
        <w:t xml:space="preserve">Данный законопроект разработан </w:t>
      </w:r>
      <w:r w:rsidR="002B5F2E">
        <w:rPr>
          <w:sz w:val="28"/>
          <w:szCs w:val="28"/>
        </w:rPr>
        <w:t xml:space="preserve">с целью </w:t>
      </w:r>
      <w:r>
        <w:rPr>
          <w:sz w:val="28"/>
          <w:szCs w:val="28"/>
        </w:rPr>
        <w:t>повышения возрастного порога женщин с 15 до 18 лет, с которого может производиться искусственное прерывание беременности без согласия их родителей и иных законных представителей;</w:t>
      </w:r>
      <w:r w:rsidR="001A50C6">
        <w:rPr>
          <w:sz w:val="28"/>
          <w:szCs w:val="28"/>
        </w:rPr>
        <w:t xml:space="preserve"> </w:t>
      </w:r>
    </w:p>
    <w:p w:rsidR="00722CD8" w:rsidRDefault="00722CD8" w:rsidP="001A50C6">
      <w:pPr>
        <w:tabs>
          <w:tab w:val="left" w:pos="9720"/>
          <w:tab w:val="left" w:pos="9781"/>
          <w:tab w:val="left" w:pos="10080"/>
          <w:tab w:val="left" w:pos="11057"/>
        </w:tabs>
        <w:ind w:right="142" w:firstLine="539"/>
        <w:jc w:val="both"/>
        <w:rPr>
          <w:sz w:val="28"/>
          <w:szCs w:val="28"/>
        </w:rPr>
      </w:pPr>
    </w:p>
    <w:p w:rsidR="00C33F91" w:rsidRPr="00F366ED" w:rsidRDefault="00C33F91" w:rsidP="001A50C6">
      <w:pPr>
        <w:tabs>
          <w:tab w:val="left" w:pos="9720"/>
          <w:tab w:val="left" w:pos="9781"/>
          <w:tab w:val="left" w:pos="10080"/>
          <w:tab w:val="left" w:pos="11057"/>
        </w:tabs>
        <w:ind w:right="142" w:firstLine="539"/>
        <w:jc w:val="both"/>
        <w:rPr>
          <w:sz w:val="28"/>
          <w:szCs w:val="28"/>
          <w:shd w:val="clear" w:color="auto" w:fill="FFFFFF"/>
        </w:rPr>
      </w:pPr>
      <w:r w:rsidRPr="00F366ED">
        <w:rPr>
          <w:sz w:val="28"/>
          <w:szCs w:val="28"/>
        </w:rPr>
        <w:t xml:space="preserve">б) </w:t>
      </w:r>
      <w:r w:rsidRPr="00F366ED">
        <w:rPr>
          <w:sz w:val="28"/>
          <w:szCs w:val="28"/>
          <w:shd w:val="clear" w:color="auto" w:fill="FFFFFF"/>
        </w:rPr>
        <w:t xml:space="preserve">в данной сфере правового регулирования действуют следующие нормативные правовые акты:  </w:t>
      </w:r>
    </w:p>
    <w:p w:rsidR="00C33F91" w:rsidRDefault="00C33F91" w:rsidP="001A50C6">
      <w:pPr>
        <w:tabs>
          <w:tab w:val="left" w:pos="9720"/>
          <w:tab w:val="left" w:pos="9781"/>
          <w:tab w:val="left" w:pos="10080"/>
          <w:tab w:val="left" w:pos="11057"/>
        </w:tabs>
        <w:ind w:right="142" w:firstLine="539"/>
        <w:jc w:val="both"/>
        <w:rPr>
          <w:sz w:val="28"/>
          <w:szCs w:val="28"/>
        </w:rPr>
      </w:pPr>
      <w:r w:rsidRPr="00F366ED">
        <w:rPr>
          <w:sz w:val="28"/>
          <w:szCs w:val="28"/>
          <w:shd w:val="clear" w:color="auto" w:fill="FFFFFF"/>
        </w:rPr>
        <w:t xml:space="preserve">1) </w:t>
      </w:r>
      <w:r w:rsidRPr="00F366ED">
        <w:rPr>
          <w:sz w:val="28"/>
          <w:szCs w:val="28"/>
        </w:rPr>
        <w:t>Конституция Приднестровской Молдавской Республики</w:t>
      </w:r>
      <w:r>
        <w:rPr>
          <w:sz w:val="28"/>
          <w:szCs w:val="28"/>
        </w:rPr>
        <w:t>;</w:t>
      </w:r>
    </w:p>
    <w:p w:rsidR="00C33F91" w:rsidRDefault="00C33F91" w:rsidP="001A50C6">
      <w:pPr>
        <w:tabs>
          <w:tab w:val="left" w:pos="9720"/>
          <w:tab w:val="left" w:pos="9781"/>
          <w:tab w:val="left" w:pos="10080"/>
          <w:tab w:val="left" w:pos="11057"/>
        </w:tabs>
        <w:ind w:right="142" w:firstLine="539"/>
        <w:jc w:val="both"/>
        <w:rPr>
          <w:sz w:val="28"/>
          <w:szCs w:val="28"/>
          <w:shd w:val="clear" w:color="auto" w:fill="FFFFFF"/>
        </w:rPr>
      </w:pPr>
      <w:proofErr w:type="gramStart"/>
      <w:r>
        <w:rPr>
          <w:sz w:val="28"/>
          <w:szCs w:val="28"/>
        </w:rPr>
        <w:t>2) Конституционный закон</w:t>
      </w:r>
      <w:r w:rsidRPr="00ED0083">
        <w:rPr>
          <w:sz w:val="28"/>
          <w:szCs w:val="28"/>
        </w:rPr>
        <w:t xml:space="preserve"> Приднестровской Молдавской Республики от 30 ноября 2011 года № 224-КЗ-V «О Правительстве Приднестровской Молдавской Республики» (САЗ 11-48) с </w:t>
      </w:r>
      <w:r w:rsidRPr="00C771A3">
        <w:rPr>
          <w:sz w:val="28"/>
          <w:szCs w:val="28"/>
        </w:rPr>
        <w:t>из</w:t>
      </w:r>
      <w:r>
        <w:rPr>
          <w:sz w:val="28"/>
          <w:szCs w:val="28"/>
        </w:rPr>
        <w:t>менениями и дополнения</w:t>
      </w:r>
      <w:r w:rsidRPr="00C771A3">
        <w:rPr>
          <w:sz w:val="28"/>
          <w:szCs w:val="28"/>
        </w:rPr>
        <w:t>м</w:t>
      </w:r>
      <w:r>
        <w:rPr>
          <w:sz w:val="28"/>
          <w:szCs w:val="28"/>
        </w:rPr>
        <w:t>и</w:t>
      </w:r>
      <w:r w:rsidRPr="00C771A3">
        <w:rPr>
          <w:sz w:val="28"/>
          <w:szCs w:val="28"/>
        </w:rPr>
        <w:t xml:space="preserve">, внесенными конституционными законами Приднестровской Молдавской Республики </w:t>
      </w:r>
      <w:r w:rsidR="00C045C8" w:rsidRPr="00C771A3">
        <w:rPr>
          <w:sz w:val="28"/>
          <w:szCs w:val="28"/>
        </w:rPr>
        <w:t>от 26 октября 20</w:t>
      </w:r>
      <w:r w:rsidR="00C045C8">
        <w:rPr>
          <w:sz w:val="28"/>
          <w:szCs w:val="28"/>
        </w:rPr>
        <w:t xml:space="preserve">12 года № 206-КЗД-V (САЗ 12-44), </w:t>
      </w:r>
      <w:r w:rsidR="00C045C8" w:rsidRPr="00C771A3">
        <w:rPr>
          <w:sz w:val="28"/>
          <w:szCs w:val="28"/>
        </w:rPr>
        <w:t>от 2 июня 2016 года № 145-КЗИ-VI (САЗ 16-22)</w:t>
      </w:r>
      <w:r w:rsidR="00C045C8">
        <w:rPr>
          <w:sz w:val="28"/>
          <w:szCs w:val="28"/>
        </w:rPr>
        <w:t xml:space="preserve">, от </w:t>
      </w:r>
      <w:r w:rsidR="00C045C8" w:rsidRPr="00113E50">
        <w:rPr>
          <w:sz w:val="28"/>
          <w:szCs w:val="28"/>
        </w:rPr>
        <w:t xml:space="preserve">9 декабря 2016 года № 285-КЗД-VI </w:t>
      </w:r>
      <w:r w:rsidR="00C045C8">
        <w:rPr>
          <w:sz w:val="28"/>
          <w:szCs w:val="28"/>
        </w:rPr>
        <w:t xml:space="preserve">(САЗ 16-49), </w:t>
      </w:r>
      <w:r w:rsidR="00722CD8">
        <w:rPr>
          <w:sz w:val="28"/>
          <w:szCs w:val="28"/>
          <w:shd w:val="clear" w:color="auto" w:fill="FFFFFF"/>
        </w:rPr>
        <w:t xml:space="preserve"> </w:t>
      </w:r>
      <w:r w:rsidR="00C045C8" w:rsidRPr="00ED10E5">
        <w:rPr>
          <w:sz w:val="28"/>
          <w:szCs w:val="28"/>
        </w:rPr>
        <w:t>от 4 ноября 2017 года № 307-КЗИ-VI (</w:t>
      </w:r>
      <w:r w:rsidR="00C045C8">
        <w:rPr>
          <w:sz w:val="28"/>
          <w:szCs w:val="28"/>
        </w:rPr>
        <w:t>САЗ</w:t>
      </w:r>
      <w:proofErr w:type="gramEnd"/>
      <w:r w:rsidR="00C045C8">
        <w:rPr>
          <w:sz w:val="28"/>
          <w:szCs w:val="28"/>
        </w:rPr>
        <w:t xml:space="preserve"> 17-45), от 27 ноября 2017 года № 344-КЗД-</w:t>
      </w:r>
      <w:r w:rsidR="00C045C8">
        <w:rPr>
          <w:sz w:val="28"/>
          <w:szCs w:val="28"/>
          <w:lang w:val="en-US"/>
        </w:rPr>
        <w:t>VI</w:t>
      </w:r>
      <w:r w:rsidR="00C045C8">
        <w:rPr>
          <w:sz w:val="28"/>
          <w:szCs w:val="28"/>
        </w:rPr>
        <w:t xml:space="preserve"> (САЗ 17-4</w:t>
      </w:r>
      <w:r w:rsidR="00CA0516">
        <w:rPr>
          <w:sz w:val="28"/>
          <w:szCs w:val="28"/>
        </w:rPr>
        <w:t>9</w:t>
      </w:r>
      <w:r w:rsidR="00C045C8">
        <w:rPr>
          <w:sz w:val="28"/>
          <w:szCs w:val="28"/>
        </w:rPr>
        <w:t>)</w:t>
      </w:r>
      <w:r>
        <w:rPr>
          <w:sz w:val="28"/>
          <w:szCs w:val="28"/>
        </w:rPr>
        <w:t>;</w:t>
      </w:r>
    </w:p>
    <w:p w:rsidR="00C33F91" w:rsidRPr="00112764" w:rsidRDefault="00C33F91" w:rsidP="001A50C6">
      <w:pPr>
        <w:tabs>
          <w:tab w:val="left" w:pos="9720"/>
          <w:tab w:val="left" w:pos="9781"/>
          <w:tab w:val="left" w:pos="10080"/>
          <w:tab w:val="left" w:pos="11057"/>
        </w:tabs>
        <w:ind w:right="142" w:firstLine="539"/>
        <w:jc w:val="both"/>
        <w:rPr>
          <w:sz w:val="28"/>
          <w:szCs w:val="28"/>
          <w:shd w:val="clear" w:color="auto" w:fill="FFFFFF"/>
        </w:rPr>
      </w:pPr>
      <w:r>
        <w:rPr>
          <w:sz w:val="28"/>
          <w:szCs w:val="28"/>
          <w:shd w:val="clear" w:color="auto" w:fill="FFFFFF"/>
        </w:rPr>
        <w:t xml:space="preserve">3) </w:t>
      </w:r>
      <w:r w:rsidR="00431253" w:rsidRPr="004F711E">
        <w:rPr>
          <w:sz w:val="28"/>
          <w:szCs w:val="28"/>
        </w:rPr>
        <w:t>Закон Приднес</w:t>
      </w:r>
      <w:r w:rsidR="001A50C6">
        <w:rPr>
          <w:sz w:val="28"/>
          <w:szCs w:val="28"/>
        </w:rPr>
        <w:t xml:space="preserve">тровской Молдавской Республики </w:t>
      </w:r>
      <w:r w:rsidR="00431253" w:rsidRPr="004F711E">
        <w:rPr>
          <w:sz w:val="28"/>
          <w:szCs w:val="28"/>
        </w:rPr>
        <w:t>от</w:t>
      </w:r>
      <w:r w:rsidR="00431253" w:rsidRPr="004F711E">
        <w:rPr>
          <w:sz w:val="28"/>
          <w:szCs w:val="28"/>
          <w:shd w:val="clear" w:color="auto" w:fill="FFFFFF"/>
        </w:rPr>
        <w:t xml:space="preserve"> </w:t>
      </w:r>
      <w:r w:rsidR="00431253" w:rsidRPr="00C33F91">
        <w:rPr>
          <w:sz w:val="28"/>
          <w:szCs w:val="28"/>
          <w:shd w:val="clear" w:color="auto" w:fill="FFFFFF"/>
        </w:rPr>
        <w:t xml:space="preserve">16 мая 2012 года </w:t>
      </w:r>
      <w:r w:rsidR="001A50C6">
        <w:rPr>
          <w:sz w:val="28"/>
          <w:szCs w:val="28"/>
          <w:shd w:val="clear" w:color="auto" w:fill="FFFFFF"/>
        </w:rPr>
        <w:t xml:space="preserve">            </w:t>
      </w:r>
      <w:r w:rsidR="00431253" w:rsidRPr="00C33F91">
        <w:rPr>
          <w:sz w:val="28"/>
          <w:szCs w:val="28"/>
          <w:shd w:val="clear" w:color="auto" w:fill="FFFFFF"/>
        </w:rPr>
        <w:t>№ 71-З-</w:t>
      </w:r>
      <w:r w:rsidR="00431253" w:rsidRPr="00C33F91">
        <w:rPr>
          <w:sz w:val="28"/>
          <w:szCs w:val="28"/>
          <w:shd w:val="clear" w:color="auto" w:fill="FFFFFF"/>
          <w:lang w:val="en-US"/>
        </w:rPr>
        <w:t>V</w:t>
      </w:r>
      <w:r w:rsidR="00431253" w:rsidRPr="00C33F91">
        <w:rPr>
          <w:sz w:val="28"/>
          <w:szCs w:val="28"/>
          <w:shd w:val="clear" w:color="auto" w:fill="FFFFFF"/>
        </w:rPr>
        <w:t xml:space="preserve"> «</w:t>
      </w:r>
      <w:r w:rsidR="00431253" w:rsidRPr="00C33F91">
        <w:rPr>
          <w:sz w:val="28"/>
          <w:szCs w:val="28"/>
        </w:rPr>
        <w:t>Об охране репродуктивного здоровья граждан и о планировании семьи</w:t>
      </w:r>
      <w:r w:rsidR="00431253" w:rsidRPr="00C33F91">
        <w:rPr>
          <w:sz w:val="28"/>
          <w:szCs w:val="28"/>
          <w:shd w:val="clear" w:color="auto" w:fill="FFFFFF"/>
        </w:rPr>
        <w:t>» (САЗ 12-21)</w:t>
      </w:r>
      <w:r w:rsidRPr="00112764">
        <w:rPr>
          <w:sz w:val="28"/>
          <w:szCs w:val="28"/>
          <w:shd w:val="clear" w:color="auto" w:fill="FFFFFF"/>
        </w:rPr>
        <w:t>;</w:t>
      </w:r>
    </w:p>
    <w:p w:rsidR="00C33F91" w:rsidRPr="00112764" w:rsidRDefault="00C33F91" w:rsidP="001A50C6">
      <w:pPr>
        <w:tabs>
          <w:tab w:val="left" w:pos="9720"/>
          <w:tab w:val="left" w:pos="9781"/>
          <w:tab w:val="left" w:pos="10080"/>
          <w:tab w:val="left" w:pos="11057"/>
        </w:tabs>
        <w:spacing w:before="120"/>
        <w:ind w:right="142" w:firstLine="539"/>
        <w:jc w:val="both"/>
        <w:rPr>
          <w:sz w:val="28"/>
          <w:szCs w:val="28"/>
        </w:rPr>
      </w:pPr>
      <w:r w:rsidRPr="00112764">
        <w:rPr>
          <w:sz w:val="28"/>
          <w:szCs w:val="28"/>
        </w:rPr>
        <w:t>в) п</w:t>
      </w:r>
      <w:r>
        <w:rPr>
          <w:sz w:val="28"/>
          <w:szCs w:val="28"/>
        </w:rPr>
        <w:t xml:space="preserve">ринятие данного законопроекта не </w:t>
      </w:r>
      <w:r w:rsidRPr="000E4867">
        <w:rPr>
          <w:sz w:val="28"/>
          <w:szCs w:val="28"/>
        </w:rPr>
        <w:t>потребует</w:t>
      </w:r>
      <w:r>
        <w:rPr>
          <w:sz w:val="28"/>
          <w:szCs w:val="28"/>
        </w:rPr>
        <w:t xml:space="preserve"> внесения изменений и дополнений в иные нормативные правовые акты;</w:t>
      </w:r>
    </w:p>
    <w:p w:rsidR="00C33F91" w:rsidRPr="00350ECD" w:rsidRDefault="00C33F91" w:rsidP="001A50C6">
      <w:pPr>
        <w:tabs>
          <w:tab w:val="left" w:pos="9720"/>
          <w:tab w:val="left" w:pos="9781"/>
          <w:tab w:val="left" w:pos="10080"/>
          <w:tab w:val="left" w:pos="11057"/>
        </w:tabs>
        <w:spacing w:before="120"/>
        <w:ind w:right="142" w:firstLine="539"/>
        <w:jc w:val="both"/>
        <w:rPr>
          <w:sz w:val="28"/>
          <w:szCs w:val="28"/>
        </w:rPr>
      </w:pPr>
      <w:r>
        <w:rPr>
          <w:sz w:val="28"/>
          <w:szCs w:val="28"/>
        </w:rPr>
        <w:t>г</w:t>
      </w:r>
      <w:r w:rsidRPr="00350ECD">
        <w:rPr>
          <w:sz w:val="28"/>
          <w:szCs w:val="28"/>
        </w:rPr>
        <w:t xml:space="preserve">)  </w:t>
      </w:r>
      <w:r>
        <w:rPr>
          <w:sz w:val="28"/>
          <w:szCs w:val="28"/>
        </w:rPr>
        <w:t>р</w:t>
      </w:r>
      <w:r w:rsidRPr="00350ECD">
        <w:rPr>
          <w:sz w:val="28"/>
          <w:szCs w:val="28"/>
        </w:rPr>
        <w:t>еализация данного законопроекта не потребует дополнительных материальных и иных затрат;</w:t>
      </w:r>
    </w:p>
    <w:p w:rsidR="00C33F91" w:rsidRDefault="00C33F91" w:rsidP="001A50C6">
      <w:pPr>
        <w:tabs>
          <w:tab w:val="left" w:pos="9720"/>
          <w:tab w:val="left" w:pos="9781"/>
          <w:tab w:val="left" w:pos="10080"/>
          <w:tab w:val="left" w:pos="11057"/>
        </w:tabs>
        <w:autoSpaceDE w:val="0"/>
        <w:autoSpaceDN w:val="0"/>
        <w:adjustRightInd w:val="0"/>
        <w:spacing w:before="120"/>
        <w:ind w:right="142" w:firstLine="539"/>
        <w:jc w:val="both"/>
        <w:rPr>
          <w:sz w:val="28"/>
          <w:szCs w:val="28"/>
        </w:rPr>
      </w:pPr>
      <w:r>
        <w:rPr>
          <w:sz w:val="28"/>
          <w:szCs w:val="28"/>
        </w:rPr>
        <w:t>д) д</w:t>
      </w:r>
      <w:r w:rsidRPr="00350ECD">
        <w:rPr>
          <w:sz w:val="28"/>
          <w:szCs w:val="28"/>
        </w:rPr>
        <w:t xml:space="preserve">ля вступления в силу данного законопроекта не требуется принятия отдельного нормативного правового акта. </w:t>
      </w:r>
    </w:p>
    <w:p w:rsidR="00C33F91" w:rsidRDefault="00C33F91" w:rsidP="001A50C6">
      <w:pPr>
        <w:tabs>
          <w:tab w:val="left" w:pos="9720"/>
          <w:tab w:val="left" w:pos="9781"/>
          <w:tab w:val="left" w:pos="10080"/>
          <w:tab w:val="left" w:pos="11057"/>
        </w:tabs>
        <w:autoSpaceDE w:val="0"/>
        <w:autoSpaceDN w:val="0"/>
        <w:adjustRightInd w:val="0"/>
        <w:ind w:right="142"/>
        <w:jc w:val="both"/>
        <w:rPr>
          <w:sz w:val="28"/>
          <w:szCs w:val="28"/>
        </w:rPr>
      </w:pPr>
    </w:p>
    <w:p w:rsidR="00C33F91" w:rsidRPr="00ED0083" w:rsidRDefault="00C33F91" w:rsidP="001A50C6">
      <w:pPr>
        <w:tabs>
          <w:tab w:val="left" w:pos="9720"/>
          <w:tab w:val="left" w:pos="9781"/>
          <w:tab w:val="left" w:pos="10080"/>
          <w:tab w:val="left" w:pos="11057"/>
        </w:tabs>
        <w:autoSpaceDE w:val="0"/>
        <w:autoSpaceDN w:val="0"/>
        <w:adjustRightInd w:val="0"/>
        <w:ind w:right="142"/>
        <w:jc w:val="both"/>
        <w:rPr>
          <w:sz w:val="28"/>
          <w:szCs w:val="28"/>
        </w:rPr>
      </w:pPr>
      <w:r>
        <w:rPr>
          <w:sz w:val="28"/>
          <w:szCs w:val="28"/>
        </w:rPr>
        <w:t>Ми</w:t>
      </w:r>
      <w:r w:rsidRPr="00ED0083">
        <w:rPr>
          <w:sz w:val="28"/>
          <w:szCs w:val="28"/>
        </w:rPr>
        <w:t xml:space="preserve">нистр здравоохранения </w:t>
      </w:r>
    </w:p>
    <w:p w:rsidR="00C33F91" w:rsidRDefault="00C33F91" w:rsidP="001A50C6">
      <w:pPr>
        <w:tabs>
          <w:tab w:val="left" w:pos="9720"/>
          <w:tab w:val="left" w:pos="9781"/>
          <w:tab w:val="left" w:pos="10080"/>
          <w:tab w:val="left" w:pos="11057"/>
        </w:tabs>
        <w:autoSpaceDE w:val="0"/>
        <w:autoSpaceDN w:val="0"/>
        <w:adjustRightInd w:val="0"/>
        <w:ind w:right="142"/>
        <w:jc w:val="both"/>
        <w:rPr>
          <w:sz w:val="28"/>
          <w:szCs w:val="28"/>
        </w:rPr>
      </w:pPr>
      <w:r w:rsidRPr="00ED0083">
        <w:rPr>
          <w:sz w:val="28"/>
          <w:szCs w:val="28"/>
        </w:rPr>
        <w:t xml:space="preserve">Приднестровской Молдавской Республики      </w:t>
      </w:r>
      <w:r>
        <w:rPr>
          <w:sz w:val="28"/>
          <w:szCs w:val="28"/>
        </w:rPr>
        <w:t xml:space="preserve"> </w:t>
      </w:r>
      <w:r w:rsidRPr="00ED0083">
        <w:rPr>
          <w:sz w:val="28"/>
          <w:szCs w:val="28"/>
        </w:rPr>
        <w:t xml:space="preserve">               </w:t>
      </w:r>
      <w:r>
        <w:rPr>
          <w:sz w:val="28"/>
          <w:szCs w:val="28"/>
        </w:rPr>
        <w:t xml:space="preserve">  </w:t>
      </w:r>
      <w:r w:rsidRPr="00ED0083">
        <w:rPr>
          <w:sz w:val="28"/>
          <w:szCs w:val="28"/>
        </w:rPr>
        <w:t xml:space="preserve">       </w:t>
      </w:r>
      <w:r>
        <w:rPr>
          <w:sz w:val="28"/>
          <w:szCs w:val="28"/>
        </w:rPr>
        <w:t xml:space="preserve">       А.И. Гуранда</w:t>
      </w:r>
    </w:p>
    <w:p w:rsidR="00C33F91" w:rsidRDefault="00C33F91" w:rsidP="00C33F91">
      <w:pPr>
        <w:tabs>
          <w:tab w:val="left" w:pos="9720"/>
          <w:tab w:val="left" w:pos="10080"/>
          <w:tab w:val="left" w:pos="11057"/>
        </w:tabs>
        <w:autoSpaceDE w:val="0"/>
        <w:autoSpaceDN w:val="0"/>
        <w:adjustRightInd w:val="0"/>
        <w:ind w:right="-120"/>
        <w:jc w:val="center"/>
        <w:rPr>
          <w:sz w:val="28"/>
          <w:szCs w:val="28"/>
        </w:rPr>
        <w:sectPr w:rsidR="00C33F91" w:rsidSect="001A50C6">
          <w:pgSz w:w="11906" w:h="16838"/>
          <w:pgMar w:top="567" w:right="424" w:bottom="993" w:left="1701" w:header="708" w:footer="708" w:gutter="0"/>
          <w:cols w:space="708"/>
          <w:docGrid w:linePitch="360"/>
        </w:sectPr>
      </w:pPr>
    </w:p>
    <w:p w:rsidR="00C33F91" w:rsidRPr="00350ECD" w:rsidRDefault="00C33F91" w:rsidP="00C33F91">
      <w:pPr>
        <w:tabs>
          <w:tab w:val="left" w:pos="9720"/>
          <w:tab w:val="left" w:pos="10080"/>
          <w:tab w:val="left" w:pos="11057"/>
        </w:tabs>
        <w:autoSpaceDE w:val="0"/>
        <w:autoSpaceDN w:val="0"/>
        <w:adjustRightInd w:val="0"/>
        <w:ind w:right="-120"/>
        <w:jc w:val="center"/>
        <w:rPr>
          <w:sz w:val="28"/>
          <w:szCs w:val="28"/>
        </w:rPr>
      </w:pPr>
      <w:r w:rsidRPr="00350ECD">
        <w:rPr>
          <w:sz w:val="28"/>
          <w:szCs w:val="28"/>
        </w:rPr>
        <w:lastRenderedPageBreak/>
        <w:t>Сравнительная таблица</w:t>
      </w:r>
    </w:p>
    <w:p w:rsidR="00C33F91" w:rsidRPr="00350ECD" w:rsidRDefault="00C33F91" w:rsidP="00C33F91">
      <w:pPr>
        <w:tabs>
          <w:tab w:val="left" w:pos="9720"/>
          <w:tab w:val="left" w:pos="10080"/>
          <w:tab w:val="left" w:pos="11057"/>
        </w:tabs>
        <w:autoSpaceDE w:val="0"/>
        <w:autoSpaceDN w:val="0"/>
        <w:adjustRightInd w:val="0"/>
        <w:ind w:right="-120"/>
        <w:jc w:val="center"/>
        <w:rPr>
          <w:sz w:val="28"/>
          <w:szCs w:val="28"/>
        </w:rPr>
      </w:pPr>
      <w:r w:rsidRPr="00350ECD">
        <w:rPr>
          <w:sz w:val="28"/>
          <w:szCs w:val="28"/>
        </w:rPr>
        <w:t>к проекту закона Приднестровской Молдавской Республики</w:t>
      </w:r>
    </w:p>
    <w:p w:rsidR="00610DA1" w:rsidRDefault="00610DA1" w:rsidP="00610DA1">
      <w:pPr>
        <w:tabs>
          <w:tab w:val="left" w:pos="9720"/>
          <w:tab w:val="left" w:pos="10080"/>
          <w:tab w:val="left" w:pos="11057"/>
        </w:tabs>
        <w:ind w:right="-120"/>
        <w:jc w:val="center"/>
        <w:rPr>
          <w:sz w:val="28"/>
          <w:szCs w:val="28"/>
        </w:rPr>
      </w:pPr>
      <w:bookmarkStart w:id="0" w:name="_GoBack"/>
      <w:bookmarkEnd w:id="0"/>
      <w:r w:rsidRPr="00350ECD">
        <w:rPr>
          <w:sz w:val="28"/>
          <w:szCs w:val="28"/>
        </w:rPr>
        <w:t xml:space="preserve">«О внесении </w:t>
      </w:r>
      <w:r>
        <w:rPr>
          <w:sz w:val="28"/>
          <w:szCs w:val="28"/>
        </w:rPr>
        <w:t xml:space="preserve">изменения </w:t>
      </w:r>
      <w:r w:rsidRPr="00C33F91">
        <w:rPr>
          <w:sz w:val="28"/>
          <w:szCs w:val="28"/>
        </w:rPr>
        <w:t xml:space="preserve">в Закон Приднестровской Молдавской Республики </w:t>
      </w:r>
    </w:p>
    <w:p w:rsidR="00610DA1" w:rsidRPr="00C33F91" w:rsidRDefault="00610DA1" w:rsidP="00610DA1">
      <w:pPr>
        <w:tabs>
          <w:tab w:val="left" w:pos="9720"/>
          <w:tab w:val="left" w:pos="10080"/>
          <w:tab w:val="left" w:pos="11057"/>
        </w:tabs>
        <w:ind w:right="-120"/>
        <w:jc w:val="center"/>
        <w:rPr>
          <w:sz w:val="28"/>
          <w:szCs w:val="28"/>
        </w:rPr>
      </w:pPr>
      <w:r w:rsidRPr="00C33F91">
        <w:rPr>
          <w:sz w:val="28"/>
          <w:szCs w:val="28"/>
        </w:rPr>
        <w:t>«О</w:t>
      </w:r>
      <w:r>
        <w:rPr>
          <w:sz w:val="28"/>
          <w:szCs w:val="28"/>
        </w:rPr>
        <w:t>б охране репродуктивного здоровья граждан и о планировании семьи</w:t>
      </w:r>
      <w:r w:rsidRPr="00C33F91">
        <w:rPr>
          <w:sz w:val="28"/>
          <w:szCs w:val="28"/>
        </w:rPr>
        <w:t xml:space="preserve">» </w:t>
      </w:r>
    </w:p>
    <w:p w:rsidR="00C33F91" w:rsidRPr="00350ECD" w:rsidRDefault="00C33F91" w:rsidP="00610DA1">
      <w:pPr>
        <w:tabs>
          <w:tab w:val="left" w:pos="9720"/>
          <w:tab w:val="left" w:pos="10080"/>
          <w:tab w:val="left" w:pos="11057"/>
        </w:tabs>
        <w:ind w:right="-120"/>
        <w:jc w:val="center"/>
        <w:rPr>
          <w:sz w:val="28"/>
          <w:szCs w:val="28"/>
        </w:rPr>
      </w:pPr>
    </w:p>
    <w:tbl>
      <w:tblPr>
        <w:tblW w:w="15660" w:type="dxa"/>
        <w:jc w:val="center"/>
        <w:tblInd w:w="-2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69"/>
        <w:gridCol w:w="7691"/>
      </w:tblGrid>
      <w:tr w:rsidR="00C33F91" w:rsidRPr="00350ECD" w:rsidTr="00DB45C4">
        <w:trPr>
          <w:trHeight w:val="315"/>
          <w:jc w:val="center"/>
        </w:trPr>
        <w:tc>
          <w:tcPr>
            <w:tcW w:w="7969" w:type="dxa"/>
          </w:tcPr>
          <w:p w:rsidR="00C33F91" w:rsidRPr="00610DA1" w:rsidRDefault="00C33F91" w:rsidP="00C33F91">
            <w:pPr>
              <w:tabs>
                <w:tab w:val="left" w:pos="9720"/>
                <w:tab w:val="left" w:pos="10080"/>
                <w:tab w:val="left" w:pos="11057"/>
              </w:tabs>
              <w:autoSpaceDE w:val="0"/>
              <w:autoSpaceDN w:val="0"/>
              <w:adjustRightInd w:val="0"/>
              <w:ind w:right="-120"/>
              <w:jc w:val="center"/>
              <w:rPr>
                <w:sz w:val="28"/>
                <w:szCs w:val="28"/>
              </w:rPr>
            </w:pPr>
            <w:r w:rsidRPr="00610DA1">
              <w:rPr>
                <w:sz w:val="28"/>
                <w:szCs w:val="28"/>
              </w:rPr>
              <w:t>Действующая редакция</w:t>
            </w:r>
          </w:p>
        </w:tc>
        <w:tc>
          <w:tcPr>
            <w:tcW w:w="7691" w:type="dxa"/>
          </w:tcPr>
          <w:p w:rsidR="00C33F91" w:rsidRPr="00610DA1" w:rsidRDefault="00C33F91" w:rsidP="00C33F91">
            <w:pPr>
              <w:tabs>
                <w:tab w:val="left" w:pos="9720"/>
                <w:tab w:val="left" w:pos="10080"/>
                <w:tab w:val="left" w:pos="11057"/>
              </w:tabs>
              <w:autoSpaceDE w:val="0"/>
              <w:autoSpaceDN w:val="0"/>
              <w:adjustRightInd w:val="0"/>
              <w:ind w:right="-120"/>
              <w:jc w:val="center"/>
              <w:rPr>
                <w:sz w:val="28"/>
                <w:szCs w:val="28"/>
              </w:rPr>
            </w:pPr>
            <w:r w:rsidRPr="00610DA1">
              <w:rPr>
                <w:sz w:val="28"/>
                <w:szCs w:val="28"/>
              </w:rPr>
              <w:t>Предлагаемая редакция</w:t>
            </w:r>
          </w:p>
        </w:tc>
      </w:tr>
      <w:tr w:rsidR="00C33F91" w:rsidRPr="00350ECD" w:rsidTr="00DB45C4">
        <w:trPr>
          <w:trHeight w:val="315"/>
          <w:jc w:val="center"/>
        </w:trPr>
        <w:tc>
          <w:tcPr>
            <w:tcW w:w="15660" w:type="dxa"/>
            <w:gridSpan w:val="2"/>
          </w:tcPr>
          <w:p w:rsidR="00C33F91" w:rsidRPr="00610DA1" w:rsidRDefault="00C33F91" w:rsidP="00C33F91">
            <w:pPr>
              <w:tabs>
                <w:tab w:val="left" w:pos="9720"/>
                <w:tab w:val="left" w:pos="10080"/>
                <w:tab w:val="left" w:pos="11057"/>
              </w:tabs>
              <w:autoSpaceDE w:val="0"/>
              <w:autoSpaceDN w:val="0"/>
              <w:adjustRightInd w:val="0"/>
              <w:ind w:right="-120"/>
              <w:jc w:val="center"/>
              <w:rPr>
                <w:rFonts w:eastAsia="Times New Roman"/>
                <w:sz w:val="28"/>
                <w:szCs w:val="28"/>
              </w:rPr>
            </w:pPr>
            <w:r w:rsidRPr="00610DA1">
              <w:rPr>
                <w:sz w:val="28"/>
                <w:szCs w:val="28"/>
              </w:rPr>
              <w:t xml:space="preserve">Закон Приднестровской Молдавской Республики </w:t>
            </w:r>
            <w:r w:rsidR="00610DA1" w:rsidRPr="00610DA1">
              <w:rPr>
                <w:sz w:val="28"/>
                <w:szCs w:val="28"/>
              </w:rPr>
              <w:t>от</w:t>
            </w:r>
            <w:r w:rsidR="00610DA1" w:rsidRPr="00610DA1">
              <w:rPr>
                <w:sz w:val="28"/>
                <w:szCs w:val="28"/>
                <w:shd w:val="clear" w:color="auto" w:fill="FFFFFF"/>
              </w:rPr>
              <w:t xml:space="preserve"> 16 мая 2012 года № 71-З-</w:t>
            </w:r>
            <w:r w:rsidR="00610DA1" w:rsidRPr="00610DA1">
              <w:rPr>
                <w:sz w:val="28"/>
                <w:szCs w:val="28"/>
                <w:shd w:val="clear" w:color="auto" w:fill="FFFFFF"/>
                <w:lang w:val="en-US"/>
              </w:rPr>
              <w:t>V</w:t>
            </w:r>
          </w:p>
          <w:p w:rsidR="00C33F91" w:rsidRPr="00610DA1" w:rsidRDefault="00C33F91" w:rsidP="00610DA1">
            <w:pPr>
              <w:tabs>
                <w:tab w:val="left" w:pos="9720"/>
                <w:tab w:val="left" w:pos="10080"/>
                <w:tab w:val="left" w:pos="11057"/>
              </w:tabs>
              <w:autoSpaceDE w:val="0"/>
              <w:autoSpaceDN w:val="0"/>
              <w:adjustRightInd w:val="0"/>
              <w:ind w:right="-120"/>
              <w:jc w:val="center"/>
              <w:rPr>
                <w:sz w:val="28"/>
                <w:szCs w:val="28"/>
              </w:rPr>
            </w:pPr>
            <w:r w:rsidRPr="00610DA1">
              <w:rPr>
                <w:sz w:val="28"/>
                <w:szCs w:val="28"/>
                <w:shd w:val="clear" w:color="auto" w:fill="FFFFFF"/>
              </w:rPr>
              <w:t>«</w:t>
            </w:r>
            <w:r w:rsidR="00610DA1" w:rsidRPr="00610DA1">
              <w:rPr>
                <w:sz w:val="28"/>
                <w:szCs w:val="28"/>
              </w:rPr>
              <w:t>Об охране репродуктивного здоровья граждан и о планировании семьи</w:t>
            </w:r>
            <w:r w:rsidRPr="00610DA1">
              <w:rPr>
                <w:sz w:val="28"/>
                <w:szCs w:val="28"/>
                <w:shd w:val="clear" w:color="auto" w:fill="FFFFFF"/>
              </w:rPr>
              <w:t>» (САЗ 1</w:t>
            </w:r>
            <w:r w:rsidR="00610DA1" w:rsidRPr="00610DA1">
              <w:rPr>
                <w:sz w:val="28"/>
                <w:szCs w:val="28"/>
                <w:shd w:val="clear" w:color="auto" w:fill="FFFFFF"/>
              </w:rPr>
              <w:t>2</w:t>
            </w:r>
            <w:r w:rsidRPr="00610DA1">
              <w:rPr>
                <w:sz w:val="28"/>
                <w:szCs w:val="28"/>
                <w:shd w:val="clear" w:color="auto" w:fill="FFFFFF"/>
              </w:rPr>
              <w:t>-</w:t>
            </w:r>
            <w:r w:rsidR="00610DA1" w:rsidRPr="00610DA1">
              <w:rPr>
                <w:sz w:val="28"/>
                <w:szCs w:val="28"/>
                <w:shd w:val="clear" w:color="auto" w:fill="FFFFFF"/>
              </w:rPr>
              <w:t>21</w:t>
            </w:r>
            <w:r w:rsidRPr="00610DA1">
              <w:rPr>
                <w:sz w:val="28"/>
                <w:szCs w:val="28"/>
                <w:shd w:val="clear" w:color="auto" w:fill="FFFFFF"/>
              </w:rPr>
              <w:t xml:space="preserve">)                            </w:t>
            </w:r>
            <w:r w:rsidRPr="00610DA1">
              <w:rPr>
                <w:sz w:val="28"/>
                <w:szCs w:val="28"/>
              </w:rPr>
              <w:t xml:space="preserve"> </w:t>
            </w:r>
          </w:p>
        </w:tc>
      </w:tr>
      <w:tr w:rsidR="00C33F91" w:rsidRPr="00350ECD" w:rsidTr="00DB45C4">
        <w:trPr>
          <w:jc w:val="center"/>
        </w:trPr>
        <w:tc>
          <w:tcPr>
            <w:tcW w:w="7969" w:type="dxa"/>
          </w:tcPr>
          <w:p w:rsidR="00610DA1" w:rsidRPr="00E53A8C" w:rsidRDefault="00610DA1" w:rsidP="00610DA1">
            <w:pPr>
              <w:shd w:val="clear" w:color="auto" w:fill="FFFFFF"/>
              <w:ind w:firstLine="480"/>
              <w:jc w:val="both"/>
              <w:outlineLvl w:val="2"/>
              <w:rPr>
                <w:rFonts w:eastAsia="Times New Roman"/>
                <w:bCs/>
                <w:spacing w:val="-12"/>
                <w:sz w:val="28"/>
                <w:szCs w:val="28"/>
              </w:rPr>
            </w:pPr>
            <w:r w:rsidRPr="00E53A8C">
              <w:rPr>
                <w:rFonts w:eastAsia="Times New Roman"/>
                <w:bCs/>
                <w:spacing w:val="-12"/>
                <w:sz w:val="28"/>
                <w:szCs w:val="28"/>
              </w:rPr>
              <w:t>Статья 20. Искусственное прерывание беременности</w:t>
            </w:r>
          </w:p>
          <w:p w:rsidR="00610DA1" w:rsidRPr="00E53A8C" w:rsidRDefault="00610DA1" w:rsidP="00610DA1">
            <w:pPr>
              <w:shd w:val="clear" w:color="auto" w:fill="FFFFFF"/>
              <w:ind w:firstLine="480"/>
              <w:jc w:val="both"/>
              <w:rPr>
                <w:rFonts w:eastAsia="Times New Roman"/>
                <w:sz w:val="28"/>
                <w:szCs w:val="28"/>
              </w:rPr>
            </w:pPr>
            <w:r w:rsidRPr="00E53A8C">
              <w:rPr>
                <w:rFonts w:eastAsia="Times New Roman"/>
                <w:sz w:val="28"/>
                <w:szCs w:val="28"/>
              </w:rPr>
              <w:t>3. Искусственное прерывание беременности женщинам в возрасте до 15 (пятнадцати) лет производится с согласия их родителей или иных законных представителей.</w:t>
            </w:r>
          </w:p>
          <w:p w:rsidR="00C33F91" w:rsidRPr="00E53A8C" w:rsidRDefault="00C33F91" w:rsidP="00C33F91">
            <w:pPr>
              <w:tabs>
                <w:tab w:val="left" w:pos="9720"/>
                <w:tab w:val="left" w:pos="10080"/>
                <w:tab w:val="left" w:pos="11057"/>
              </w:tabs>
              <w:autoSpaceDE w:val="0"/>
              <w:autoSpaceDN w:val="0"/>
              <w:adjustRightInd w:val="0"/>
              <w:ind w:right="-120"/>
              <w:rPr>
                <w:sz w:val="28"/>
                <w:szCs w:val="28"/>
              </w:rPr>
            </w:pPr>
          </w:p>
        </w:tc>
        <w:tc>
          <w:tcPr>
            <w:tcW w:w="7691" w:type="dxa"/>
          </w:tcPr>
          <w:p w:rsidR="00610DA1" w:rsidRPr="00E53A8C" w:rsidRDefault="00C33F91" w:rsidP="00610DA1">
            <w:pPr>
              <w:shd w:val="clear" w:color="auto" w:fill="FFFFFF"/>
              <w:ind w:firstLine="480"/>
              <w:jc w:val="both"/>
              <w:outlineLvl w:val="2"/>
              <w:rPr>
                <w:rFonts w:eastAsia="Times New Roman"/>
                <w:bCs/>
                <w:spacing w:val="-12"/>
                <w:sz w:val="28"/>
                <w:szCs w:val="28"/>
              </w:rPr>
            </w:pPr>
            <w:r w:rsidRPr="00E53A8C">
              <w:rPr>
                <w:rFonts w:eastAsia="Times New Roman"/>
                <w:sz w:val="28"/>
                <w:szCs w:val="28"/>
              </w:rPr>
              <w:t xml:space="preserve"> </w:t>
            </w:r>
            <w:r w:rsidR="00610DA1" w:rsidRPr="00E53A8C">
              <w:rPr>
                <w:rFonts w:eastAsia="Times New Roman"/>
                <w:bCs/>
                <w:spacing w:val="-12"/>
                <w:sz w:val="28"/>
                <w:szCs w:val="28"/>
              </w:rPr>
              <w:t>Статья 20. Искусственное прерывание беременности</w:t>
            </w:r>
          </w:p>
          <w:p w:rsidR="00610DA1" w:rsidRPr="00E53A8C" w:rsidRDefault="00610DA1" w:rsidP="00610DA1">
            <w:pPr>
              <w:shd w:val="clear" w:color="auto" w:fill="FFFFFF"/>
              <w:ind w:firstLine="480"/>
              <w:jc w:val="both"/>
              <w:rPr>
                <w:rFonts w:eastAsia="Times New Roman"/>
                <w:sz w:val="28"/>
                <w:szCs w:val="28"/>
              </w:rPr>
            </w:pPr>
            <w:r w:rsidRPr="00E53A8C">
              <w:rPr>
                <w:rFonts w:eastAsia="Times New Roman"/>
                <w:sz w:val="28"/>
                <w:szCs w:val="28"/>
              </w:rPr>
              <w:t>3. Искусственное прерывание беременности женщинам в возрасте до 18 (восемнадцати) лет производится с согласия их родителей или иных законных представителей.</w:t>
            </w:r>
          </w:p>
          <w:p w:rsidR="00C33F91" w:rsidRPr="00E53A8C" w:rsidRDefault="00C33F91" w:rsidP="00C33F91">
            <w:pPr>
              <w:shd w:val="clear" w:color="auto" w:fill="FFFFFF"/>
              <w:tabs>
                <w:tab w:val="left" w:pos="11057"/>
              </w:tabs>
              <w:ind w:right="15" w:firstLine="508"/>
              <w:jc w:val="both"/>
              <w:rPr>
                <w:rFonts w:eastAsia="Times New Roman"/>
                <w:sz w:val="28"/>
                <w:szCs w:val="28"/>
              </w:rPr>
            </w:pPr>
          </w:p>
        </w:tc>
      </w:tr>
    </w:tbl>
    <w:p w:rsidR="00C33F91" w:rsidRPr="00350ECD" w:rsidRDefault="00C33F91" w:rsidP="00C33F91">
      <w:pPr>
        <w:tabs>
          <w:tab w:val="left" w:pos="11057"/>
        </w:tabs>
        <w:rPr>
          <w:sz w:val="28"/>
          <w:szCs w:val="28"/>
        </w:rPr>
      </w:pPr>
    </w:p>
    <w:p w:rsidR="00D72F6E" w:rsidRDefault="00D72F6E" w:rsidP="00C33F91">
      <w:pPr>
        <w:tabs>
          <w:tab w:val="left" w:pos="11057"/>
        </w:tabs>
      </w:pPr>
    </w:p>
    <w:sectPr w:rsidR="00D72F6E" w:rsidSect="00420898">
      <w:pgSz w:w="16838" w:h="11906" w:orient="landscape"/>
      <w:pgMar w:top="567" w:right="709" w:bottom="993"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33F91"/>
    <w:rsid w:val="001A50C6"/>
    <w:rsid w:val="00293FD3"/>
    <w:rsid w:val="002B5F2E"/>
    <w:rsid w:val="00307159"/>
    <w:rsid w:val="00431253"/>
    <w:rsid w:val="0052256E"/>
    <w:rsid w:val="0054132C"/>
    <w:rsid w:val="005E767E"/>
    <w:rsid w:val="00610DA1"/>
    <w:rsid w:val="00722CD8"/>
    <w:rsid w:val="007703EC"/>
    <w:rsid w:val="00862F2C"/>
    <w:rsid w:val="008F35FE"/>
    <w:rsid w:val="00C045C8"/>
    <w:rsid w:val="00C33F91"/>
    <w:rsid w:val="00CA0516"/>
    <w:rsid w:val="00D72F6E"/>
    <w:rsid w:val="00E53A8C"/>
    <w:rsid w:val="00E7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F91"/>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33F91"/>
    <w:pPr>
      <w:spacing w:before="100" w:beforeAutospacing="1" w:after="100" w:afterAutospacing="1"/>
    </w:pPr>
  </w:style>
  <w:style w:type="character" w:customStyle="1" w:styleId="text-small">
    <w:name w:val="text-small"/>
    <w:basedOn w:val="a0"/>
    <w:rsid w:val="00C33F91"/>
  </w:style>
  <w:style w:type="character" w:customStyle="1" w:styleId="margin">
    <w:name w:val="margin"/>
    <w:basedOn w:val="a0"/>
    <w:rsid w:val="00C33F91"/>
  </w:style>
  <w:style w:type="paragraph" w:styleId="a4">
    <w:name w:val="Plain Text"/>
    <w:aliases w:val="Текст Знак1 Знак,Текст Знак Знак Знак, Знак Знак Знак Знак, Знак, Знак Знак,Знак Знак Знак Знак,Текст Знак1,Знак Знак Знак, Знак Знак Знак,Знак Знак,Знак,Текст Знак2 Знак,Текст Знак1 Знак1 Знак,Текст Знак Знак Знак1 Знак, Знак3, Знак Зн"/>
    <w:basedOn w:val="a"/>
    <w:link w:val="a5"/>
    <w:rsid w:val="00C33F91"/>
    <w:rPr>
      <w:rFonts w:ascii="Courier New" w:eastAsia="Times New Roman" w:hAnsi="Courier New" w:cs="Courier New"/>
      <w:sz w:val="20"/>
      <w:szCs w:val="20"/>
    </w:rPr>
  </w:style>
  <w:style w:type="character" w:customStyle="1" w:styleId="a5">
    <w:name w:val="Текст Знак"/>
    <w:aliases w:val="Текст Знак1 Знак Знак,Текст Знак Знак Знак Знак, Знак Знак Знак Знак Знак, Знак Знак1, Знак Знак Знак1,Знак Знак Знак Знак Знак,Текст Знак1 Знак1,Знак Знак Знак Знак1, Знак Знак Знак Знак1,Знак Знак Знак1,Знак Знак1,Текст Знак2 Знак Знак"/>
    <w:basedOn w:val="a0"/>
    <w:link w:val="a4"/>
    <w:rsid w:val="00C33F91"/>
    <w:rPr>
      <w:rFonts w:ascii="Courier New" w:eastAsia="Times New Roman" w:hAnsi="Courier New" w:cs="Courier New"/>
      <w:sz w:val="20"/>
      <w:szCs w:val="20"/>
      <w:lang w:eastAsia="ru-RU"/>
    </w:rPr>
  </w:style>
  <w:style w:type="character" w:styleId="a6">
    <w:name w:val="Strong"/>
    <w:basedOn w:val="a0"/>
    <w:uiPriority w:val="22"/>
    <w:qFormat/>
    <w:rsid w:val="00C33F91"/>
    <w:rPr>
      <w:b/>
      <w:bCs/>
    </w:rPr>
  </w:style>
  <w:style w:type="character" w:customStyle="1" w:styleId="2">
    <w:name w:val="Основной текст (2)_"/>
    <w:basedOn w:val="a0"/>
    <w:link w:val="20"/>
    <w:rsid w:val="00C33F91"/>
    <w:rPr>
      <w:rFonts w:ascii="Times New Roman" w:eastAsia="Times New Roman" w:hAnsi="Times New Roman" w:cs="Times New Roman"/>
      <w:shd w:val="clear" w:color="auto" w:fill="FFFFFF"/>
    </w:rPr>
  </w:style>
  <w:style w:type="paragraph" w:customStyle="1" w:styleId="20">
    <w:name w:val="Основной текст (2)"/>
    <w:basedOn w:val="a"/>
    <w:link w:val="2"/>
    <w:rsid w:val="00C33F91"/>
    <w:pPr>
      <w:widowControl w:val="0"/>
      <w:shd w:val="clear" w:color="auto" w:fill="FFFFFF"/>
      <w:spacing w:line="259" w:lineRule="exact"/>
      <w:jc w:val="both"/>
    </w:pPr>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485</Words>
  <Characters>2768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JURIST3</dc:creator>
  <cp:lastModifiedBy>Руссу Александра Витальевна</cp:lastModifiedBy>
  <cp:revision>17</cp:revision>
  <cp:lastPrinted>2018-04-27T05:44:00Z</cp:lastPrinted>
  <dcterms:created xsi:type="dcterms:W3CDTF">2018-03-28T09:04:00Z</dcterms:created>
  <dcterms:modified xsi:type="dcterms:W3CDTF">2018-04-27T05:45:00Z</dcterms:modified>
</cp:coreProperties>
</file>