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1" w:rsidRPr="00CA3B21" w:rsidRDefault="00CA3B21" w:rsidP="00CA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A3B21">
        <w:rPr>
          <w:rFonts w:ascii="Times New Roman" w:hAnsi="Times New Roman" w:cs="Times New Roman"/>
          <w:sz w:val="28"/>
          <w:szCs w:val="28"/>
        </w:rPr>
        <w:t>Проект</w:t>
      </w:r>
    </w:p>
    <w:p w:rsidR="00CA3B21" w:rsidRPr="00CA3B21" w:rsidRDefault="00CA3B21" w:rsidP="00CA3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B21" w:rsidRPr="00CA3B21" w:rsidRDefault="00CA3B21" w:rsidP="00CA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21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CA3B21" w:rsidRPr="00CA3B21" w:rsidRDefault="00CA3B21" w:rsidP="00CA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B21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CA3B21" w:rsidRPr="00CA3B21" w:rsidRDefault="00CA3B21" w:rsidP="00CA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B2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A3B21" w:rsidRPr="00CA3B21" w:rsidRDefault="00CA3B21" w:rsidP="00CA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</w:t>
      </w:r>
      <w:r w:rsidRPr="00CA3B21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A3B21" w:rsidRPr="00CA3B21" w:rsidRDefault="00CA3B21" w:rsidP="00CA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95" w:rsidRPr="00A74495" w:rsidRDefault="00CA3B21" w:rsidP="00223E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95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A74495" w:rsidRPr="00A74495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изменений в Закон Приднестровской Молдавской Республики «О государственной поддержке крестьянских (фермерских) хозяйств» в связи с принятием Закона Приднестровской Молдавской Республики «</w:t>
      </w:r>
      <w:r w:rsidR="00A74495" w:rsidRPr="00A74495">
        <w:rPr>
          <w:rFonts w:ascii="Times New Roman" w:hAnsi="Times New Roman" w:cs="Times New Roman"/>
          <w:bCs/>
          <w:sz w:val="28"/>
          <w:szCs w:val="28"/>
        </w:rPr>
        <w:t xml:space="preserve">Об отмене Закона </w:t>
      </w:r>
      <w:r w:rsidR="00A74495" w:rsidRPr="00A74495">
        <w:rPr>
          <w:rFonts w:ascii="Times New Roman" w:hAnsi="Times New Roman" w:cs="Times New Roman"/>
          <w:sz w:val="28"/>
          <w:szCs w:val="28"/>
        </w:rPr>
        <w:t>Приднестровской Молдавской Республики «О фиксированном сельскохозяйственном налоге»</w:t>
      </w:r>
      <w:r w:rsidR="00A74495">
        <w:rPr>
          <w:rFonts w:ascii="Times New Roman" w:hAnsi="Times New Roman" w:cs="Times New Roman"/>
          <w:sz w:val="28"/>
          <w:szCs w:val="28"/>
        </w:rPr>
        <w:t>.</w:t>
      </w:r>
    </w:p>
    <w:p w:rsidR="00A74495" w:rsidRDefault="00A74495" w:rsidP="00A74495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F775BD" w:rsidRPr="00A74495" w:rsidRDefault="00F775BD" w:rsidP="00A74495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A74495">
        <w:rPr>
          <w:rFonts w:ascii="Times New Roman" w:hAnsi="Times New Roman" w:cs="Times New Roman"/>
          <w:sz w:val="28"/>
          <w:szCs w:val="28"/>
        </w:rPr>
        <w:t>Докладчик:</w:t>
      </w:r>
    </w:p>
    <w:p w:rsidR="00F775BD" w:rsidRPr="00F775BD" w:rsidRDefault="00F775BD" w:rsidP="00F775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775B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Глушкова Мария Николаевна</w:t>
      </w:r>
      <w:r w:rsidRPr="00F775B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– заместитель министра экономического развития Приднестровской Молдавской Республики по макроэкономике. </w:t>
      </w:r>
    </w:p>
    <w:p w:rsidR="00F775BD" w:rsidRPr="00F775BD" w:rsidRDefault="00F775BD" w:rsidP="00F7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D6" w:rsidRPr="001B47CF" w:rsidRDefault="001E17D6" w:rsidP="001B47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CF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1B47CF" w:rsidRPr="001B47CF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изменения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Республики» в связи с принятием Закона Приднестровской Молдавской Республики «</w:t>
      </w:r>
      <w:r w:rsidR="001B47CF" w:rsidRPr="001B47CF">
        <w:rPr>
          <w:rFonts w:ascii="Times New Roman" w:hAnsi="Times New Roman" w:cs="Times New Roman"/>
          <w:bCs/>
          <w:sz w:val="28"/>
          <w:szCs w:val="28"/>
        </w:rPr>
        <w:t xml:space="preserve">Об отмене Закона </w:t>
      </w:r>
      <w:r w:rsidR="001B47CF" w:rsidRPr="001B47CF">
        <w:rPr>
          <w:rFonts w:ascii="Times New Roman" w:hAnsi="Times New Roman" w:cs="Times New Roman"/>
          <w:sz w:val="28"/>
          <w:szCs w:val="28"/>
        </w:rPr>
        <w:t>Приднестровской Молдавской Республики «О фиксированном сельскохозяйственном налоге».</w:t>
      </w:r>
    </w:p>
    <w:p w:rsidR="00F775BD" w:rsidRDefault="00F775BD" w:rsidP="00F775BD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F775BD" w:rsidRPr="00F775BD" w:rsidRDefault="00F775BD" w:rsidP="00F775BD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sz w:val="28"/>
          <w:szCs w:val="28"/>
        </w:rPr>
        <w:t>Докладчик:</w:t>
      </w:r>
    </w:p>
    <w:p w:rsidR="00F775BD" w:rsidRPr="00F775BD" w:rsidRDefault="00F775BD" w:rsidP="00F775BD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775B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Глушкова Мария Николаевна</w:t>
      </w:r>
      <w:r w:rsidRPr="00F775B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– заместитель министра экономического развития Приднестровской Молдавской Республики по макроэкономике. </w:t>
      </w:r>
    </w:p>
    <w:p w:rsidR="00F775BD" w:rsidRPr="00F775BD" w:rsidRDefault="00F775BD" w:rsidP="00F775BD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F775BD" w:rsidRPr="00A74495" w:rsidRDefault="009027F2" w:rsidP="00A74495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A74495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проектах законов Приднестровской Молдавской Республики </w:t>
      </w:r>
      <w:r w:rsidRPr="00A7449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 внесении изменений и дополнений в Закон Приднестровской Молдавской Республики «О добровольческой деятельности»</w:t>
      </w:r>
      <w:r w:rsidRPr="00A74495">
        <w:rPr>
          <w:rFonts w:ascii="Times New Roman" w:hAnsi="Times New Roman" w:cs="Times New Roman"/>
          <w:sz w:val="28"/>
          <w:szCs w:val="28"/>
        </w:rPr>
        <w:t>, «</w:t>
      </w:r>
      <w:r w:rsidRPr="00A7449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внесении дополнений в Закон Приднестровской Молдавской Республики </w:t>
      </w:r>
      <w:r w:rsidRPr="00A74495">
        <w:rPr>
          <w:rFonts w:ascii="Times New Roman" w:hAnsi="Times New Roman" w:cs="Times New Roman"/>
          <w:sz w:val="28"/>
          <w:szCs w:val="28"/>
          <w:shd w:val="clear" w:color="auto" w:fill="FFFFFF"/>
        </w:rPr>
        <w:t>«О некоммерческих организациях»,</w:t>
      </w:r>
      <w:r w:rsidRPr="00A74495">
        <w:rPr>
          <w:rStyle w:val="a4"/>
          <w:rFonts w:eastAsiaTheme="minorEastAsia"/>
          <w:sz w:val="28"/>
          <w:szCs w:val="28"/>
          <w:shd w:val="clear" w:color="auto" w:fill="FFFFFF"/>
        </w:rPr>
        <w:t xml:space="preserve"> «</w:t>
      </w:r>
      <w:r w:rsidRPr="00A7449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внесении изменения в Закон Приднестровской Молдавской Республики </w:t>
      </w:r>
      <w:r w:rsidRPr="00A74495">
        <w:rPr>
          <w:rFonts w:ascii="Times New Roman" w:hAnsi="Times New Roman" w:cs="Times New Roman"/>
          <w:sz w:val="28"/>
          <w:szCs w:val="28"/>
          <w:shd w:val="clear" w:color="auto" w:fill="FFFFFF"/>
        </w:rPr>
        <w:t>«О едином социальном налоге и обязательном страховом взносе»,</w:t>
      </w:r>
      <w:r w:rsidRPr="00A7449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«О внесении изменения в Закон Приднестровской Молдавской Республики «О подоходном налоге с физических лиц».</w:t>
      </w:r>
    </w:p>
    <w:p w:rsidR="00567497" w:rsidRDefault="00567497" w:rsidP="0056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E0B" w:rsidRDefault="00CC4E0B" w:rsidP="0056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E0B" w:rsidRPr="00567497" w:rsidRDefault="00CC4E0B" w:rsidP="0056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497" w:rsidRPr="00567497" w:rsidRDefault="00567497" w:rsidP="005674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97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  <w:r w:rsidRPr="00567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497" w:rsidRPr="00567497" w:rsidRDefault="00567497" w:rsidP="00567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497">
        <w:rPr>
          <w:rFonts w:ascii="Times New Roman" w:hAnsi="Times New Roman" w:cs="Times New Roman"/>
          <w:b/>
          <w:sz w:val="28"/>
          <w:szCs w:val="28"/>
        </w:rPr>
        <w:t>Иванишина Светлана Николаевна</w:t>
      </w:r>
      <w:r w:rsidRPr="00567497">
        <w:rPr>
          <w:rFonts w:ascii="Times New Roman" w:hAnsi="Times New Roman" w:cs="Times New Roman"/>
          <w:sz w:val="28"/>
          <w:szCs w:val="28"/>
        </w:rPr>
        <w:t xml:space="preserve"> – министр просвещения Приднестровской Молдавской Республики.</w:t>
      </w:r>
    </w:p>
    <w:p w:rsidR="00567497" w:rsidRDefault="00567497" w:rsidP="0056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41" w:rsidRPr="00A74495" w:rsidRDefault="008B6741" w:rsidP="00B276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495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A74495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отзыве проекта закона Приднестровской Молдавской Республики «</w:t>
      </w:r>
      <w:r w:rsidRPr="00A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Приднестровской Молдавской Республики «Об обороте оружия и боеприпасов на территории Приднестровской Молдавской Республики</w:t>
      </w:r>
      <w:r w:rsidRPr="00A7449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9F32B1" w:rsidRDefault="009F32B1" w:rsidP="008B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32B1" w:rsidRDefault="009F32B1" w:rsidP="008B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Докладчик:</w:t>
      </w:r>
    </w:p>
    <w:p w:rsidR="009F32B1" w:rsidRDefault="009F32B1" w:rsidP="008B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32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Нягу</w:t>
      </w:r>
      <w:proofErr w:type="spellEnd"/>
      <w:r w:rsidRPr="009F32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Виталий Николаевич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министр внутренних дел Приднестровской Молдавской Республики.</w:t>
      </w:r>
    </w:p>
    <w:p w:rsidR="008430F1" w:rsidRDefault="008430F1" w:rsidP="008B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6DC" w:rsidRPr="0083584E" w:rsidRDefault="0083584E" w:rsidP="00835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76DC" w:rsidRPr="0083584E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дополнения в Закон Приднестровской Молдавской Республики «О государственной пошлине».</w:t>
      </w:r>
    </w:p>
    <w:p w:rsidR="00B276DC" w:rsidRPr="00085126" w:rsidRDefault="00B276DC" w:rsidP="00085126">
      <w:pPr>
        <w:spacing w:after="0" w:line="240" w:lineRule="auto"/>
        <w:jc w:val="both"/>
        <w:rPr>
          <w:b/>
          <w:sz w:val="28"/>
          <w:szCs w:val="28"/>
        </w:rPr>
      </w:pPr>
    </w:p>
    <w:p w:rsidR="00085126" w:rsidRPr="00085126" w:rsidRDefault="00085126" w:rsidP="0008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26">
        <w:rPr>
          <w:rFonts w:ascii="Times New Roman" w:hAnsi="Times New Roman" w:cs="Times New Roman"/>
          <w:sz w:val="28"/>
          <w:szCs w:val="28"/>
        </w:rPr>
        <w:t>Докладчик:</w:t>
      </w:r>
    </w:p>
    <w:p w:rsidR="00085126" w:rsidRPr="00085126" w:rsidRDefault="00085126" w:rsidP="0008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26">
        <w:rPr>
          <w:rFonts w:ascii="Times New Roman" w:hAnsi="Times New Roman" w:cs="Times New Roman"/>
          <w:b/>
          <w:sz w:val="28"/>
          <w:szCs w:val="28"/>
        </w:rPr>
        <w:t>Кошелев Евгений Сергеевич</w:t>
      </w:r>
      <w:r w:rsidRPr="00085126">
        <w:rPr>
          <w:rFonts w:ascii="Times New Roman" w:hAnsi="Times New Roman" w:cs="Times New Roman"/>
          <w:sz w:val="28"/>
          <w:szCs w:val="28"/>
        </w:rPr>
        <w:t xml:space="preserve"> – заместитель министра – директор Государственной налоговой службы Министерства финансов Приднестровской Молдавской Республики.</w:t>
      </w:r>
    </w:p>
    <w:p w:rsidR="00085126" w:rsidRPr="00085126" w:rsidRDefault="00085126" w:rsidP="00085126">
      <w:pPr>
        <w:spacing w:after="0" w:line="240" w:lineRule="auto"/>
        <w:jc w:val="both"/>
        <w:rPr>
          <w:b/>
          <w:sz w:val="28"/>
          <w:szCs w:val="28"/>
        </w:rPr>
      </w:pPr>
    </w:p>
    <w:p w:rsidR="00F07ECD" w:rsidRPr="0083584E" w:rsidRDefault="0083584E" w:rsidP="0083584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="00F07ECD" w:rsidRPr="0083584E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изменений в Закон Приднестровской Молдавской Республики «Об основах налоговой системы в Приднестровской Молдавской Республике».</w:t>
      </w:r>
    </w:p>
    <w:p w:rsidR="008430F1" w:rsidRDefault="008430F1" w:rsidP="008B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7ECD" w:rsidRPr="00085126" w:rsidRDefault="00F07ECD" w:rsidP="00F0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26">
        <w:rPr>
          <w:rFonts w:ascii="Times New Roman" w:hAnsi="Times New Roman" w:cs="Times New Roman"/>
          <w:sz w:val="28"/>
          <w:szCs w:val="28"/>
        </w:rPr>
        <w:t>Докладчик:</w:t>
      </w:r>
    </w:p>
    <w:p w:rsidR="00F07ECD" w:rsidRPr="00085126" w:rsidRDefault="00F07ECD" w:rsidP="00F0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26">
        <w:rPr>
          <w:rFonts w:ascii="Times New Roman" w:hAnsi="Times New Roman" w:cs="Times New Roman"/>
          <w:b/>
          <w:sz w:val="28"/>
          <w:szCs w:val="28"/>
        </w:rPr>
        <w:t>Кошелев Евгений Сергеевич</w:t>
      </w:r>
      <w:r w:rsidRPr="00085126">
        <w:rPr>
          <w:rFonts w:ascii="Times New Roman" w:hAnsi="Times New Roman" w:cs="Times New Roman"/>
          <w:sz w:val="28"/>
          <w:szCs w:val="28"/>
        </w:rPr>
        <w:t xml:space="preserve"> – заместитель министра – директор Государственной налоговой службы Министерства финансов Приднестровской Молдавской Республики.</w:t>
      </w:r>
    </w:p>
    <w:p w:rsidR="00F07ECD" w:rsidRDefault="00F07ECD" w:rsidP="008B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741" w:rsidRPr="00567497" w:rsidRDefault="008B6741" w:rsidP="0056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741" w:rsidRPr="00567497" w:rsidSect="00C872E2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E2" w:rsidRDefault="00C872E2" w:rsidP="00C872E2">
      <w:pPr>
        <w:spacing w:after="0" w:line="240" w:lineRule="auto"/>
      </w:pPr>
      <w:r>
        <w:separator/>
      </w:r>
    </w:p>
  </w:endnote>
  <w:endnote w:type="continuationSeparator" w:id="0">
    <w:p w:rsidR="00C872E2" w:rsidRDefault="00C872E2" w:rsidP="00C8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E2" w:rsidRDefault="00C872E2" w:rsidP="00C872E2">
      <w:pPr>
        <w:spacing w:after="0" w:line="240" w:lineRule="auto"/>
      </w:pPr>
      <w:r>
        <w:separator/>
      </w:r>
    </w:p>
  </w:footnote>
  <w:footnote w:type="continuationSeparator" w:id="0">
    <w:p w:rsidR="00C872E2" w:rsidRDefault="00C872E2" w:rsidP="00C8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461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72E2" w:rsidRPr="00C872E2" w:rsidRDefault="00C872E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72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72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72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58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72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72E2" w:rsidRDefault="00C872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B4AC0"/>
    <w:multiLevelType w:val="hybridMultilevel"/>
    <w:tmpl w:val="370E9702"/>
    <w:lvl w:ilvl="0" w:tplc="9422601C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47C6753"/>
    <w:multiLevelType w:val="hybridMultilevel"/>
    <w:tmpl w:val="FAB23D64"/>
    <w:lvl w:ilvl="0" w:tplc="7A520886">
      <w:start w:val="1"/>
      <w:numFmt w:val="decimal"/>
      <w:lvlText w:val="%1."/>
      <w:lvlJc w:val="left"/>
      <w:pPr>
        <w:ind w:left="0" w:firstLine="737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5E36605"/>
    <w:multiLevelType w:val="hybridMultilevel"/>
    <w:tmpl w:val="35BE44C6"/>
    <w:lvl w:ilvl="0" w:tplc="9422601C">
      <w:start w:val="1"/>
      <w:numFmt w:val="decimal"/>
      <w:lvlText w:val="%1."/>
      <w:lvlJc w:val="left"/>
      <w:pPr>
        <w:ind w:left="708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BD3E65"/>
    <w:multiLevelType w:val="hybridMultilevel"/>
    <w:tmpl w:val="DD7444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21"/>
    <w:rsid w:val="00085126"/>
    <w:rsid w:val="001B2BB6"/>
    <w:rsid w:val="001B47CF"/>
    <w:rsid w:val="001B7435"/>
    <w:rsid w:val="001E17D6"/>
    <w:rsid w:val="002320FE"/>
    <w:rsid w:val="00313526"/>
    <w:rsid w:val="003D0A29"/>
    <w:rsid w:val="00567497"/>
    <w:rsid w:val="005D442E"/>
    <w:rsid w:val="0083584E"/>
    <w:rsid w:val="008430F1"/>
    <w:rsid w:val="00862D01"/>
    <w:rsid w:val="008B6741"/>
    <w:rsid w:val="009027F2"/>
    <w:rsid w:val="009F32B1"/>
    <w:rsid w:val="00A74495"/>
    <w:rsid w:val="00B276DC"/>
    <w:rsid w:val="00BF4C03"/>
    <w:rsid w:val="00C872E2"/>
    <w:rsid w:val="00CA3B21"/>
    <w:rsid w:val="00CC4E0B"/>
    <w:rsid w:val="00F07ECD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5DDA44C4-15F7-4DA9-94C6-B7DFCF43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21"/>
    <w:pPr>
      <w:ind w:left="720"/>
      <w:contextualSpacing/>
    </w:pPr>
  </w:style>
  <w:style w:type="character" w:customStyle="1" w:styleId="a4">
    <w:name w:val="Обычный (веб) Знак"/>
    <w:basedOn w:val="a0"/>
    <w:link w:val="a5"/>
    <w:semiHidden/>
    <w:locked/>
    <w:rsid w:val="00902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semiHidden/>
    <w:unhideWhenUsed/>
    <w:rsid w:val="0090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27F2"/>
    <w:rPr>
      <w:b/>
      <w:bCs/>
    </w:rPr>
  </w:style>
  <w:style w:type="paragraph" w:styleId="a7">
    <w:name w:val="header"/>
    <w:basedOn w:val="a"/>
    <w:link w:val="a8"/>
    <w:uiPriority w:val="99"/>
    <w:unhideWhenUsed/>
    <w:rsid w:val="00C8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2E2"/>
  </w:style>
  <w:style w:type="paragraph" w:styleId="a9">
    <w:name w:val="footer"/>
    <w:basedOn w:val="a"/>
    <w:link w:val="aa"/>
    <w:uiPriority w:val="99"/>
    <w:unhideWhenUsed/>
    <w:rsid w:val="00C8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2E2"/>
  </w:style>
  <w:style w:type="paragraph" w:styleId="ab">
    <w:name w:val="Plain Text"/>
    <w:basedOn w:val="a"/>
    <w:link w:val="ac"/>
    <w:rsid w:val="00A744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744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87F2-8BEC-4996-B360-874E6C84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24</cp:revision>
  <dcterms:created xsi:type="dcterms:W3CDTF">2022-09-05T07:29:00Z</dcterms:created>
  <dcterms:modified xsi:type="dcterms:W3CDTF">2022-09-06T11:07:00Z</dcterms:modified>
</cp:coreProperties>
</file>